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A65" w:rsidRDefault="009C4A65" w:rsidP="009D43F2">
      <w:pPr>
        <w:rPr>
          <w:noProof/>
        </w:rPr>
      </w:pPr>
      <w:r w:rsidRPr="00694EFA">
        <w:rPr>
          <w:noProof/>
        </w:rPr>
        <w:drawing>
          <wp:inline distT="0" distB="0" distL="0" distR="0">
            <wp:extent cx="2308225" cy="1466850"/>
            <wp:effectExtent l="0" t="0" r="0" b="0"/>
            <wp:docPr id="2" name="Image 2" descr="D:\Users\Myriam\Downloads\image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:\Users\Myriam\Downloads\image1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568" cy="1516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0EA4">
        <w:rPr>
          <w:noProof/>
        </w:rPr>
        <w:t xml:space="preserve">                                          </w:t>
      </w:r>
      <w:r w:rsidR="00204E43" w:rsidRPr="00204E43">
        <w:rPr>
          <w:noProof/>
        </w:rPr>
        <w:drawing>
          <wp:inline distT="0" distB="0" distL="0" distR="0">
            <wp:extent cx="2332355" cy="1435436"/>
            <wp:effectExtent l="0" t="0" r="0" b="0"/>
            <wp:docPr id="3" name="Image 3" descr="D:\Users\Myriam\Pictures\IMG_4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Myriam\Pictures\IMG_48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823" cy="1442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8EB" w:rsidRDefault="00E058EB" w:rsidP="00BD6F30">
      <w:pPr>
        <w:rPr>
          <w:rFonts w:ascii="Comic Sans MS" w:hAnsi="Comic Sans MS"/>
          <w:noProof/>
          <w:sz w:val="22"/>
          <w:szCs w:val="22"/>
        </w:rPr>
      </w:pPr>
    </w:p>
    <w:p w:rsidR="002D2F1C" w:rsidRDefault="002D2F1C" w:rsidP="009C4A65">
      <w:pPr>
        <w:jc w:val="center"/>
        <w:rPr>
          <w:rFonts w:ascii="Comic Sans MS" w:hAnsi="Comic Sans MS"/>
          <w:b/>
          <w:noProof/>
          <w:sz w:val="28"/>
          <w:szCs w:val="28"/>
        </w:rPr>
      </w:pPr>
    </w:p>
    <w:p w:rsidR="009C4A65" w:rsidRPr="00E252C9" w:rsidRDefault="004242FD" w:rsidP="009C4A65">
      <w:pPr>
        <w:jc w:val="center"/>
        <w:rPr>
          <w:rFonts w:ascii="Comic Sans MS" w:hAnsi="Comic Sans MS"/>
          <w:b/>
          <w:noProof/>
          <w:sz w:val="28"/>
          <w:szCs w:val="28"/>
        </w:rPr>
      </w:pPr>
      <w:r w:rsidRPr="00E068BA">
        <w:rPr>
          <w:rFonts w:ascii="Comic Sans MS" w:hAnsi="Comic Sans MS"/>
          <w:b/>
          <w:noProof/>
          <w:sz w:val="28"/>
          <w:szCs w:val="28"/>
        </w:rPr>
        <w:t> </w:t>
      </w:r>
      <w:r w:rsidR="00C70E77" w:rsidRPr="00E252C9">
        <w:rPr>
          <w:rFonts w:ascii="Comic Sans MS" w:hAnsi="Comic Sans MS"/>
          <w:b/>
          <w:noProof/>
          <w:sz w:val="28"/>
          <w:szCs w:val="28"/>
          <w:u w:val="single"/>
        </w:rPr>
        <w:t xml:space="preserve">Fiche action </w:t>
      </w:r>
      <w:r w:rsidR="00C70E77" w:rsidRPr="00E252C9">
        <w:rPr>
          <w:rFonts w:ascii="Comic Sans MS" w:hAnsi="Comic Sans MS"/>
          <w:b/>
          <w:noProof/>
          <w:sz w:val="28"/>
          <w:szCs w:val="28"/>
        </w:rPr>
        <w:t xml:space="preserve">: </w:t>
      </w:r>
      <w:r w:rsidR="00E068BA" w:rsidRPr="00E252C9">
        <w:rPr>
          <w:rFonts w:ascii="Comic Sans MS" w:hAnsi="Comic Sans MS"/>
          <w:b/>
          <w:noProof/>
          <w:sz w:val="28"/>
          <w:szCs w:val="28"/>
        </w:rPr>
        <w:t>i</w:t>
      </w:r>
      <w:r w:rsidR="00204E43" w:rsidRPr="00E252C9">
        <w:rPr>
          <w:rFonts w:ascii="Comic Sans MS" w:hAnsi="Comic Sans MS"/>
          <w:b/>
          <w:noProof/>
          <w:sz w:val="28"/>
          <w:szCs w:val="28"/>
        </w:rPr>
        <w:t xml:space="preserve">ntervention en milieux scolaires </w:t>
      </w:r>
      <w:r w:rsidRPr="00E252C9">
        <w:rPr>
          <w:rFonts w:ascii="Comic Sans MS" w:hAnsi="Comic Sans MS"/>
          <w:b/>
          <w:noProof/>
          <w:sz w:val="28"/>
          <w:szCs w:val="28"/>
        </w:rPr>
        <w:t>  </w:t>
      </w:r>
    </w:p>
    <w:p w:rsidR="004242FD" w:rsidRPr="00E252C9" w:rsidRDefault="004242FD" w:rsidP="004242FD">
      <w:pPr>
        <w:rPr>
          <w:rFonts w:ascii="Comic Sans MS" w:hAnsi="Comic Sans MS"/>
          <w:noProof/>
        </w:rPr>
      </w:pPr>
    </w:p>
    <w:p w:rsidR="004041B8" w:rsidRPr="002D2F1C" w:rsidRDefault="002D2F1C" w:rsidP="002D2F1C">
      <w:pPr>
        <w:pStyle w:val="Paragraphedeliste"/>
        <w:numPr>
          <w:ilvl w:val="0"/>
          <w:numId w:val="37"/>
        </w:numPr>
        <w:tabs>
          <w:tab w:val="left" w:pos="540"/>
        </w:tabs>
        <w:autoSpaceDE w:val="0"/>
        <w:ind w:left="426" w:hanging="284"/>
        <w:rPr>
          <w:rFonts w:ascii="Comic Sans MS" w:hAnsi="Comic Sans MS"/>
          <w:b/>
          <w:noProof/>
        </w:rPr>
      </w:pPr>
      <w:r>
        <w:rPr>
          <w:rFonts w:ascii="Comic Sans MS" w:hAnsi="Comic Sans MS"/>
          <w:b/>
          <w:noProof/>
        </w:rPr>
        <w:t xml:space="preserve">  </w:t>
      </w:r>
      <w:r w:rsidR="00DF0EA4" w:rsidRPr="002D2F1C">
        <w:rPr>
          <w:rFonts w:ascii="Comic Sans MS" w:hAnsi="Comic Sans MS"/>
          <w:b/>
          <w:noProof/>
        </w:rPr>
        <w:t>N</w:t>
      </w:r>
      <w:r w:rsidR="004242FD" w:rsidRPr="002D2F1C">
        <w:rPr>
          <w:rFonts w:ascii="Comic Sans MS" w:hAnsi="Comic Sans MS"/>
          <w:b/>
          <w:noProof/>
        </w:rPr>
        <w:t>otre association</w:t>
      </w:r>
      <w:r w:rsidR="00DF0EA4" w:rsidRPr="002D2F1C">
        <w:rPr>
          <w:rFonts w:ascii="Comic Sans MS" w:hAnsi="Comic Sans MS"/>
          <w:b/>
          <w:noProof/>
        </w:rPr>
        <w:t> : « LA MAISON DE LA LAICITE 12 »</w:t>
      </w:r>
    </w:p>
    <w:p w:rsidR="002D2F1C" w:rsidRPr="00E252C9" w:rsidRDefault="002D2F1C" w:rsidP="00E068BA">
      <w:pPr>
        <w:pStyle w:val="Paragraphedeliste"/>
        <w:tabs>
          <w:tab w:val="left" w:pos="540"/>
        </w:tabs>
        <w:autoSpaceDE w:val="0"/>
        <w:jc w:val="center"/>
        <w:rPr>
          <w:rFonts w:ascii="Comic Sans MS" w:hAnsi="Comic Sans MS"/>
          <w:noProof/>
          <w:color w:val="000000" w:themeColor="text1"/>
          <w:sz w:val="22"/>
          <w:szCs w:val="22"/>
        </w:rPr>
      </w:pPr>
    </w:p>
    <w:p w:rsidR="007930A0" w:rsidRPr="00B0479C" w:rsidRDefault="004242FD" w:rsidP="00DF0EA4">
      <w:pPr>
        <w:pStyle w:val="Paragraphedeliste"/>
        <w:tabs>
          <w:tab w:val="left" w:pos="709"/>
        </w:tabs>
        <w:spacing w:after="160" w:line="256" w:lineRule="auto"/>
        <w:ind w:left="0" w:firstLine="851"/>
        <w:jc w:val="both"/>
        <w:rPr>
          <w:rFonts w:ascii="Comic Sans MS" w:hAnsi="Comic Sans MS" w:cs="Arial"/>
          <w:sz w:val="20"/>
          <w:szCs w:val="20"/>
        </w:rPr>
      </w:pPr>
      <w:r w:rsidRPr="00B0479C">
        <w:rPr>
          <w:rFonts w:ascii="Comic Sans MS" w:hAnsi="Comic Sans MS" w:cs="Arial"/>
          <w:sz w:val="20"/>
          <w:szCs w:val="20"/>
        </w:rPr>
        <w:t xml:space="preserve">Crée en novembre 2011, notre association </w:t>
      </w:r>
      <w:r w:rsidRPr="00B0479C">
        <w:rPr>
          <w:rStyle w:val="Accentuation"/>
          <w:rFonts w:ascii="Comic Sans MS" w:hAnsi="Comic Sans MS" w:cs="Arial"/>
          <w:sz w:val="20"/>
          <w:szCs w:val="20"/>
        </w:rPr>
        <w:t xml:space="preserve">a pour but </w:t>
      </w:r>
      <w:r w:rsidRPr="00B0479C">
        <w:rPr>
          <w:rFonts w:ascii="Comic Sans MS" w:hAnsi="Comic Sans MS" w:cs="Arial"/>
          <w:sz w:val="20"/>
          <w:szCs w:val="20"/>
        </w:rPr>
        <w:t xml:space="preserve">de </w:t>
      </w:r>
      <w:r w:rsidRPr="00B0479C">
        <w:rPr>
          <w:rFonts w:ascii="Comic Sans MS" w:hAnsi="Comic Sans MS" w:cs="Arial"/>
          <w:i/>
          <w:sz w:val="20"/>
          <w:szCs w:val="20"/>
        </w:rPr>
        <w:t>promouvoir et de défendre la Laïcité.</w:t>
      </w:r>
      <w:r w:rsidRPr="00B0479C">
        <w:rPr>
          <w:rFonts w:ascii="Comic Sans MS" w:hAnsi="Comic Sans MS" w:cs="Arial"/>
          <w:sz w:val="20"/>
          <w:szCs w:val="20"/>
        </w:rPr>
        <w:t xml:space="preserve"> A ce titre,  elle s’emploie à  faire connaitre  et à défendre  ce principe essentiel qui régit notre sphère publique ainsi que les libertés qui en découlent : universalité de  la loi commune, stricte égalité des droits des citoyens, quelles que soient leurs origines, leurs appartenances politiques, philosophiques, religieuses</w:t>
      </w:r>
      <w:r w:rsidR="0044373D" w:rsidRPr="00B0479C">
        <w:rPr>
          <w:rFonts w:ascii="Comic Sans MS" w:hAnsi="Comic Sans MS" w:cs="Arial"/>
          <w:sz w:val="20"/>
          <w:szCs w:val="20"/>
        </w:rPr>
        <w:t>.</w:t>
      </w:r>
      <w:r w:rsidR="00DE4EA4" w:rsidRPr="00B0479C">
        <w:rPr>
          <w:rFonts w:ascii="Comic Sans MS" w:hAnsi="Comic Sans MS" w:cs="Arial"/>
          <w:sz w:val="20"/>
          <w:szCs w:val="20"/>
        </w:rPr>
        <w:t xml:space="preserve"> </w:t>
      </w:r>
    </w:p>
    <w:p w:rsidR="00F635DE" w:rsidRPr="00B0479C" w:rsidRDefault="002D2F1C" w:rsidP="007930A0">
      <w:pPr>
        <w:pStyle w:val="Paragraphedeliste"/>
        <w:tabs>
          <w:tab w:val="left" w:pos="709"/>
        </w:tabs>
        <w:spacing w:after="160" w:line="256" w:lineRule="auto"/>
        <w:ind w:left="0"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ab/>
      </w:r>
      <w:r w:rsidR="00C33B05" w:rsidRPr="00B0479C">
        <w:rPr>
          <w:rFonts w:ascii="Comic Sans MS" w:hAnsi="Comic Sans MS" w:cs="Arial"/>
          <w:sz w:val="20"/>
          <w:szCs w:val="20"/>
        </w:rPr>
        <w:t xml:space="preserve">C’est ainsi que </w:t>
      </w:r>
      <w:r w:rsidR="007930A0" w:rsidRPr="00B0479C">
        <w:rPr>
          <w:rFonts w:ascii="Comic Sans MS" w:hAnsi="Comic Sans MS" w:cs="Arial"/>
          <w:sz w:val="20"/>
          <w:szCs w:val="20"/>
        </w:rPr>
        <w:t>n</w:t>
      </w:r>
      <w:r w:rsidR="00F635DE" w:rsidRPr="00B0479C">
        <w:rPr>
          <w:rFonts w:ascii="Comic Sans MS" w:hAnsi="Comic Sans MS" w:cs="Arial"/>
          <w:sz w:val="20"/>
          <w:szCs w:val="20"/>
        </w:rPr>
        <w:t xml:space="preserve">ous agissons auprès des municipalités pour organiser des plantations d’arbres de la laïcité en associant les écoles primaires, lors de l’anniversaire de la loi de 1905, organisons des </w:t>
      </w:r>
      <w:r w:rsidR="007930A0" w:rsidRPr="00B0479C">
        <w:rPr>
          <w:rFonts w:ascii="Comic Sans MS" w:hAnsi="Comic Sans MS" w:cs="Arial"/>
          <w:sz w:val="20"/>
          <w:szCs w:val="20"/>
        </w:rPr>
        <w:t xml:space="preserve">conférences et des expositions et </w:t>
      </w:r>
      <w:r w:rsidR="00F635DE" w:rsidRPr="00B0479C">
        <w:rPr>
          <w:rFonts w:ascii="Comic Sans MS" w:hAnsi="Comic Sans MS" w:cs="Arial"/>
          <w:sz w:val="20"/>
          <w:szCs w:val="20"/>
        </w:rPr>
        <w:t xml:space="preserve"> intervenons en milieu scolaire </w:t>
      </w:r>
      <w:r w:rsidR="00DE4EA4" w:rsidRPr="00B0479C">
        <w:rPr>
          <w:rFonts w:ascii="Comic Sans MS" w:hAnsi="Comic Sans MS" w:cs="Arial"/>
          <w:sz w:val="20"/>
          <w:szCs w:val="20"/>
        </w:rPr>
        <w:t>à</w:t>
      </w:r>
      <w:r w:rsidR="00F635DE" w:rsidRPr="00B0479C">
        <w:rPr>
          <w:rFonts w:ascii="Comic Sans MS" w:hAnsi="Comic Sans MS" w:cs="Arial"/>
          <w:sz w:val="20"/>
          <w:szCs w:val="20"/>
        </w:rPr>
        <w:t xml:space="preserve"> la demande des enseignants</w:t>
      </w:r>
      <w:r w:rsidR="007930A0" w:rsidRPr="00B0479C">
        <w:rPr>
          <w:rFonts w:ascii="Comic Sans MS" w:hAnsi="Comic Sans MS" w:cs="Arial"/>
          <w:sz w:val="20"/>
          <w:szCs w:val="20"/>
        </w:rPr>
        <w:t xml:space="preserve">. Nous </w:t>
      </w:r>
      <w:r w:rsidR="00F635DE" w:rsidRPr="00B0479C">
        <w:rPr>
          <w:rFonts w:ascii="Comic Sans MS" w:hAnsi="Comic Sans MS" w:cs="Arial"/>
          <w:sz w:val="20"/>
          <w:szCs w:val="20"/>
        </w:rPr>
        <w:t xml:space="preserve"> sommes aussi en veille sur l’actualité locale ou nationale pour agir en concertation avec nos partenaires associatifs en faveur de la défense de la laïcité </w:t>
      </w:r>
    </w:p>
    <w:p w:rsidR="007930A0" w:rsidRPr="00E252C9" w:rsidRDefault="007930A0" w:rsidP="000F763A">
      <w:pPr>
        <w:pStyle w:val="Paragraphedeliste"/>
        <w:tabs>
          <w:tab w:val="left" w:pos="709"/>
        </w:tabs>
        <w:ind w:left="709"/>
        <w:jc w:val="both"/>
        <w:rPr>
          <w:rFonts w:ascii="Comic Sans MS" w:hAnsi="Comic Sans MS" w:cs="Arial"/>
          <w:sz w:val="22"/>
          <w:szCs w:val="22"/>
        </w:rPr>
      </w:pPr>
    </w:p>
    <w:p w:rsidR="0044373D" w:rsidRDefault="0044373D" w:rsidP="002D2F1C">
      <w:pPr>
        <w:pStyle w:val="Paragraphedeliste"/>
        <w:numPr>
          <w:ilvl w:val="0"/>
          <w:numId w:val="36"/>
        </w:numPr>
        <w:ind w:left="709" w:hanging="567"/>
        <w:jc w:val="both"/>
        <w:rPr>
          <w:rFonts w:ascii="Comic Sans MS" w:hAnsi="Comic Sans MS" w:cs="Arial"/>
          <w:b/>
        </w:rPr>
      </w:pPr>
      <w:r w:rsidRPr="00B0479C">
        <w:rPr>
          <w:rFonts w:ascii="Comic Sans MS" w:hAnsi="Comic Sans MS" w:cs="Arial"/>
          <w:b/>
        </w:rPr>
        <w:t xml:space="preserve">Appui à l’enseignement </w:t>
      </w:r>
      <w:r w:rsidR="007930A0" w:rsidRPr="00B0479C">
        <w:rPr>
          <w:rFonts w:ascii="Comic Sans MS" w:hAnsi="Comic Sans MS" w:cs="Arial"/>
          <w:b/>
        </w:rPr>
        <w:t xml:space="preserve">sur la laïcité et la citoyenneté </w:t>
      </w:r>
    </w:p>
    <w:p w:rsidR="002D2F1C" w:rsidRPr="00B0479C" w:rsidRDefault="002D2F1C" w:rsidP="002D2F1C">
      <w:pPr>
        <w:pStyle w:val="Paragraphedeliste"/>
        <w:jc w:val="both"/>
        <w:rPr>
          <w:rFonts w:ascii="Comic Sans MS" w:hAnsi="Comic Sans MS" w:cs="Arial"/>
          <w:b/>
        </w:rPr>
      </w:pPr>
    </w:p>
    <w:p w:rsidR="007C57D3" w:rsidRPr="002D2F1C" w:rsidRDefault="00E252C9" w:rsidP="00B0479C">
      <w:pPr>
        <w:pStyle w:val="Paragraphedeliste"/>
        <w:numPr>
          <w:ilvl w:val="0"/>
          <w:numId w:val="23"/>
        </w:numPr>
        <w:tabs>
          <w:tab w:val="left" w:pos="851"/>
          <w:tab w:val="left" w:pos="1134"/>
        </w:tabs>
        <w:rPr>
          <w:rFonts w:ascii="Comic Sans MS" w:hAnsi="Comic Sans MS" w:cs="Arial"/>
          <w:color w:val="FF0000"/>
          <w:sz w:val="22"/>
          <w:szCs w:val="22"/>
        </w:rPr>
      </w:pPr>
      <w:r w:rsidRPr="00A45A2D">
        <w:rPr>
          <w:rFonts w:ascii="Comic Sans MS" w:hAnsi="Comic Sans MS" w:cs="Arial"/>
          <w:b/>
          <w:color w:val="000000" w:themeColor="text1"/>
          <w:sz w:val="22"/>
          <w:szCs w:val="22"/>
        </w:rPr>
        <w:t>Niveaux concerné</w:t>
      </w:r>
      <w:r w:rsidR="007930A0" w:rsidRPr="00A45A2D">
        <w:rPr>
          <w:rFonts w:ascii="Comic Sans MS" w:hAnsi="Comic Sans MS" w:cs="Arial"/>
          <w:b/>
          <w:color w:val="000000" w:themeColor="text1"/>
          <w:sz w:val="22"/>
          <w:szCs w:val="22"/>
        </w:rPr>
        <w:t>s</w:t>
      </w:r>
      <w:r w:rsidR="007930A0" w:rsidRPr="00A45A2D">
        <w:rPr>
          <w:rFonts w:ascii="Comic Sans MS" w:hAnsi="Comic Sans MS" w:cs="Arial"/>
          <w:color w:val="000000" w:themeColor="text1"/>
          <w:sz w:val="22"/>
          <w:szCs w:val="22"/>
        </w:rPr>
        <w:t> :</w:t>
      </w:r>
      <w:r w:rsidR="002D2F1C">
        <w:rPr>
          <w:rFonts w:ascii="Comic Sans MS" w:hAnsi="Comic Sans MS" w:cs="Arial"/>
          <w:color w:val="000000" w:themeColor="text1"/>
          <w:sz w:val="22"/>
          <w:szCs w:val="22"/>
        </w:rPr>
        <w:t xml:space="preserve"> voir extraits des programmes au verso</w:t>
      </w:r>
    </w:p>
    <w:p w:rsidR="002D2F1C" w:rsidRPr="00572894" w:rsidRDefault="002D2F1C" w:rsidP="002D2F1C">
      <w:pPr>
        <w:pStyle w:val="Paragraphedeliste"/>
        <w:tabs>
          <w:tab w:val="left" w:pos="851"/>
          <w:tab w:val="left" w:pos="1134"/>
        </w:tabs>
        <w:ind w:left="1146"/>
        <w:rPr>
          <w:rFonts w:ascii="Comic Sans MS" w:hAnsi="Comic Sans MS" w:cs="Arial"/>
          <w:color w:val="FF0000"/>
          <w:sz w:val="22"/>
          <w:szCs w:val="22"/>
        </w:rPr>
      </w:pPr>
    </w:p>
    <w:p w:rsidR="00E252C9" w:rsidRPr="00B0479C" w:rsidRDefault="00A45A2D" w:rsidP="00B0479C">
      <w:pPr>
        <w:pStyle w:val="Paragraphedeliste"/>
        <w:numPr>
          <w:ilvl w:val="0"/>
          <w:numId w:val="35"/>
        </w:numPr>
        <w:tabs>
          <w:tab w:val="left" w:pos="851"/>
          <w:tab w:val="left" w:pos="1134"/>
        </w:tabs>
        <w:rPr>
          <w:rFonts w:ascii="Comic Sans MS" w:hAnsi="Comic Sans MS" w:cs="Arial"/>
          <w:sz w:val="20"/>
          <w:szCs w:val="20"/>
        </w:rPr>
      </w:pPr>
      <w:r w:rsidRPr="00B0479C">
        <w:rPr>
          <w:rFonts w:ascii="Comic Sans MS" w:hAnsi="Comic Sans MS" w:cs="Arial"/>
          <w:b/>
          <w:sz w:val="20"/>
          <w:szCs w:val="20"/>
        </w:rPr>
        <w:t>Cycle 4</w:t>
      </w:r>
      <w:r w:rsidR="00E252C9" w:rsidRPr="00B0479C">
        <w:rPr>
          <w:rFonts w:ascii="Comic Sans MS" w:hAnsi="Comic Sans MS" w:cs="Arial"/>
          <w:sz w:val="20"/>
          <w:szCs w:val="20"/>
        </w:rPr>
        <w:t xml:space="preserve"> : </w:t>
      </w:r>
      <w:r w:rsidR="00173F6A" w:rsidRPr="00B0479C">
        <w:rPr>
          <w:rFonts w:ascii="Comic Sans MS" w:hAnsi="Comic Sans MS" w:cs="Arial"/>
          <w:sz w:val="20"/>
          <w:szCs w:val="20"/>
        </w:rPr>
        <w:t>dans le cadre de « l’Enseignement Moral et Civique »</w:t>
      </w:r>
      <w:r w:rsidR="00B0479C" w:rsidRPr="00B0479C">
        <w:rPr>
          <w:rFonts w:ascii="Comic Sans MS" w:hAnsi="Comic Sans MS" w:cs="Arial"/>
          <w:sz w:val="20"/>
          <w:szCs w:val="20"/>
        </w:rPr>
        <w:t>,</w:t>
      </w:r>
      <w:r w:rsidRPr="00B0479C">
        <w:rPr>
          <w:rFonts w:ascii="Comic Sans MS" w:hAnsi="Comic Sans MS" w:cs="Arial"/>
          <w:sz w:val="20"/>
          <w:szCs w:val="20"/>
        </w:rPr>
        <w:t xml:space="preserve"> 5</w:t>
      </w:r>
      <w:r w:rsidRPr="00B0479C">
        <w:rPr>
          <w:rFonts w:ascii="Comic Sans MS" w:hAnsi="Comic Sans MS" w:cs="Arial"/>
          <w:sz w:val="20"/>
          <w:szCs w:val="20"/>
          <w:vertAlign w:val="superscript"/>
        </w:rPr>
        <w:t>e</w:t>
      </w:r>
      <w:r w:rsidRPr="00B0479C">
        <w:rPr>
          <w:rFonts w:ascii="Comic Sans MS" w:hAnsi="Comic Sans MS" w:cs="Arial"/>
          <w:sz w:val="20"/>
          <w:szCs w:val="20"/>
        </w:rPr>
        <w:t>, 4</w:t>
      </w:r>
      <w:r w:rsidRPr="00B0479C">
        <w:rPr>
          <w:rFonts w:ascii="Comic Sans MS" w:hAnsi="Comic Sans MS" w:cs="Arial"/>
          <w:sz w:val="20"/>
          <w:szCs w:val="20"/>
          <w:vertAlign w:val="superscript"/>
        </w:rPr>
        <w:t>e</w:t>
      </w:r>
      <w:r w:rsidRPr="00B0479C">
        <w:rPr>
          <w:rFonts w:ascii="Comic Sans MS" w:hAnsi="Comic Sans MS" w:cs="Arial"/>
          <w:sz w:val="20"/>
          <w:szCs w:val="20"/>
        </w:rPr>
        <w:t>, 3</w:t>
      </w:r>
      <w:r w:rsidRPr="00B0479C">
        <w:rPr>
          <w:rFonts w:ascii="Comic Sans MS" w:hAnsi="Comic Sans MS" w:cs="Arial"/>
          <w:sz w:val="20"/>
          <w:szCs w:val="20"/>
          <w:vertAlign w:val="superscript"/>
        </w:rPr>
        <w:t>e</w:t>
      </w:r>
    </w:p>
    <w:p w:rsidR="00572894" w:rsidRPr="00B0479C" w:rsidRDefault="00173F6A" w:rsidP="00B0479C">
      <w:pPr>
        <w:pStyle w:val="Paragraphedeliste"/>
        <w:numPr>
          <w:ilvl w:val="0"/>
          <w:numId w:val="35"/>
        </w:numPr>
        <w:tabs>
          <w:tab w:val="left" w:pos="851"/>
          <w:tab w:val="left" w:pos="1134"/>
        </w:tabs>
        <w:rPr>
          <w:rFonts w:ascii="Comic Sans MS" w:hAnsi="Comic Sans MS" w:cs="Arial"/>
          <w:sz w:val="20"/>
          <w:szCs w:val="20"/>
        </w:rPr>
      </w:pPr>
      <w:r w:rsidRPr="00B0479C">
        <w:rPr>
          <w:rFonts w:ascii="Comic Sans MS" w:hAnsi="Comic Sans MS" w:cs="Arial"/>
          <w:b/>
          <w:sz w:val="20"/>
          <w:szCs w:val="20"/>
        </w:rPr>
        <w:t>Lycée</w:t>
      </w:r>
      <w:r w:rsidRPr="00B0479C">
        <w:rPr>
          <w:rFonts w:ascii="Comic Sans MS" w:hAnsi="Comic Sans MS" w:cs="Arial"/>
          <w:sz w:val="20"/>
          <w:szCs w:val="20"/>
        </w:rPr>
        <w:t> </w:t>
      </w:r>
      <w:r w:rsidR="00E02425" w:rsidRPr="00B0479C">
        <w:rPr>
          <w:rFonts w:ascii="Comic Sans MS" w:hAnsi="Comic Sans MS" w:cs="Arial"/>
          <w:b/>
          <w:sz w:val="20"/>
          <w:szCs w:val="20"/>
        </w:rPr>
        <w:t>général et technologique</w:t>
      </w:r>
      <w:r w:rsidR="00E02425" w:rsidRPr="00B0479C">
        <w:rPr>
          <w:rFonts w:ascii="Comic Sans MS" w:hAnsi="Comic Sans MS" w:cs="Arial"/>
          <w:sz w:val="20"/>
          <w:szCs w:val="20"/>
        </w:rPr>
        <w:t xml:space="preserve"> </w:t>
      </w:r>
      <w:r w:rsidRPr="00B0479C">
        <w:rPr>
          <w:rFonts w:ascii="Comic Sans MS" w:hAnsi="Comic Sans MS" w:cs="Arial"/>
          <w:sz w:val="20"/>
          <w:szCs w:val="20"/>
        </w:rPr>
        <w:t>: dans le cadre de « l’Enseignement Moral et Civique »</w:t>
      </w:r>
      <w:r w:rsidR="00B0479C" w:rsidRPr="00B0479C">
        <w:rPr>
          <w:rFonts w:ascii="Comic Sans MS" w:hAnsi="Comic Sans MS" w:cs="Arial"/>
          <w:sz w:val="20"/>
          <w:szCs w:val="20"/>
        </w:rPr>
        <w:t>,</w:t>
      </w:r>
      <w:r w:rsidRPr="00B0479C">
        <w:rPr>
          <w:rFonts w:ascii="Comic Sans MS" w:hAnsi="Comic Sans MS" w:cs="Arial"/>
          <w:sz w:val="20"/>
          <w:szCs w:val="20"/>
        </w:rPr>
        <w:t xml:space="preserve"> en seconde</w:t>
      </w:r>
    </w:p>
    <w:p w:rsidR="005216F2" w:rsidRPr="00B0479C" w:rsidRDefault="00E252C9" w:rsidP="00B0479C">
      <w:pPr>
        <w:pStyle w:val="Paragraphedeliste"/>
        <w:numPr>
          <w:ilvl w:val="0"/>
          <w:numId w:val="35"/>
        </w:numPr>
        <w:tabs>
          <w:tab w:val="left" w:pos="851"/>
          <w:tab w:val="left" w:pos="1134"/>
        </w:tabs>
        <w:rPr>
          <w:rFonts w:ascii="Comic Sans MS" w:hAnsi="Comic Sans MS" w:cs="Arial"/>
          <w:sz w:val="20"/>
          <w:szCs w:val="20"/>
        </w:rPr>
      </w:pPr>
      <w:r w:rsidRPr="00B0479C">
        <w:rPr>
          <w:rFonts w:ascii="Comic Sans MS" w:hAnsi="Comic Sans MS" w:cs="Arial"/>
          <w:b/>
          <w:sz w:val="20"/>
          <w:szCs w:val="20"/>
        </w:rPr>
        <w:t>Lycée</w:t>
      </w:r>
      <w:r w:rsidR="00E02425" w:rsidRPr="00B0479C">
        <w:rPr>
          <w:rFonts w:ascii="Comic Sans MS" w:hAnsi="Comic Sans MS" w:cs="Arial"/>
          <w:b/>
          <w:sz w:val="20"/>
          <w:szCs w:val="20"/>
        </w:rPr>
        <w:t xml:space="preserve"> général</w:t>
      </w:r>
      <w:r w:rsidR="003E06AC" w:rsidRPr="00B0479C">
        <w:rPr>
          <w:rFonts w:ascii="Comic Sans MS" w:hAnsi="Comic Sans MS" w:cs="Arial"/>
          <w:sz w:val="20"/>
          <w:szCs w:val="20"/>
        </w:rPr>
        <w:t xml:space="preserve"> : </w:t>
      </w:r>
      <w:r w:rsidR="005216F2" w:rsidRPr="00B0479C">
        <w:rPr>
          <w:rFonts w:ascii="Comic Sans MS" w:hAnsi="Comic Sans MS" w:cs="Arial"/>
          <w:sz w:val="20"/>
          <w:szCs w:val="20"/>
        </w:rPr>
        <w:t>dans le cadre de l’enseignement « d’Histoire-Géographie »</w:t>
      </w:r>
      <w:r w:rsidR="00B0479C" w:rsidRPr="00B0479C">
        <w:rPr>
          <w:rFonts w:ascii="Comic Sans MS" w:hAnsi="Comic Sans MS" w:cs="Arial"/>
          <w:sz w:val="20"/>
          <w:szCs w:val="20"/>
        </w:rPr>
        <w:t>,</w:t>
      </w:r>
      <w:r w:rsidR="005216F2" w:rsidRPr="00B0479C">
        <w:rPr>
          <w:rFonts w:ascii="Comic Sans MS" w:hAnsi="Comic Sans MS" w:cs="Arial"/>
          <w:sz w:val="20"/>
          <w:szCs w:val="20"/>
        </w:rPr>
        <w:t xml:space="preserve"> </w:t>
      </w:r>
      <w:r w:rsidR="00173F6A" w:rsidRPr="00B0479C">
        <w:rPr>
          <w:rFonts w:ascii="Comic Sans MS" w:hAnsi="Comic Sans MS" w:cs="Arial"/>
          <w:sz w:val="20"/>
          <w:szCs w:val="20"/>
        </w:rPr>
        <w:t xml:space="preserve">tronc commun </w:t>
      </w:r>
      <w:r w:rsidR="005216F2" w:rsidRPr="00B0479C">
        <w:rPr>
          <w:rFonts w:ascii="Comic Sans MS" w:hAnsi="Comic Sans MS" w:cs="Arial"/>
          <w:sz w:val="20"/>
          <w:szCs w:val="20"/>
        </w:rPr>
        <w:t>en première</w:t>
      </w:r>
      <w:r w:rsidR="00173F6A" w:rsidRPr="00B0479C">
        <w:rPr>
          <w:rFonts w:ascii="Comic Sans MS" w:hAnsi="Comic Sans MS" w:cs="Arial"/>
          <w:sz w:val="20"/>
          <w:szCs w:val="20"/>
        </w:rPr>
        <w:t xml:space="preserve"> </w:t>
      </w:r>
    </w:p>
    <w:p w:rsidR="00572894" w:rsidRPr="00B0479C" w:rsidRDefault="00572894" w:rsidP="00B0479C">
      <w:pPr>
        <w:pStyle w:val="Paragraphedeliste"/>
        <w:numPr>
          <w:ilvl w:val="0"/>
          <w:numId w:val="35"/>
        </w:numPr>
        <w:tabs>
          <w:tab w:val="left" w:pos="851"/>
          <w:tab w:val="left" w:pos="1134"/>
        </w:tabs>
        <w:rPr>
          <w:rFonts w:ascii="Comic Sans MS" w:hAnsi="Comic Sans MS" w:cs="Arial"/>
          <w:sz w:val="20"/>
          <w:szCs w:val="20"/>
        </w:rPr>
      </w:pPr>
      <w:r w:rsidRPr="00B0479C">
        <w:rPr>
          <w:rFonts w:ascii="Comic Sans MS" w:hAnsi="Comic Sans MS" w:cs="Arial"/>
          <w:b/>
          <w:sz w:val="20"/>
          <w:szCs w:val="20"/>
        </w:rPr>
        <w:t>Lycée</w:t>
      </w:r>
      <w:r w:rsidR="00E02425" w:rsidRPr="00B0479C">
        <w:rPr>
          <w:rFonts w:ascii="Comic Sans MS" w:hAnsi="Comic Sans MS" w:cs="Arial"/>
          <w:b/>
          <w:sz w:val="20"/>
          <w:szCs w:val="20"/>
        </w:rPr>
        <w:t xml:space="preserve"> général </w:t>
      </w:r>
      <w:r w:rsidRPr="00B0479C">
        <w:rPr>
          <w:rFonts w:ascii="Comic Sans MS" w:hAnsi="Comic Sans MS" w:cs="Arial"/>
          <w:sz w:val="20"/>
          <w:szCs w:val="20"/>
        </w:rPr>
        <w:t>: dans le cadre de l’enseignement de spécialité « HGGSP »</w:t>
      </w:r>
      <w:r w:rsidR="00B0479C" w:rsidRPr="00B0479C">
        <w:rPr>
          <w:rFonts w:ascii="Comic Sans MS" w:hAnsi="Comic Sans MS" w:cs="Arial"/>
          <w:sz w:val="20"/>
          <w:szCs w:val="20"/>
        </w:rPr>
        <w:t>,</w:t>
      </w:r>
      <w:r w:rsidRPr="00B0479C">
        <w:rPr>
          <w:rFonts w:ascii="Comic Sans MS" w:hAnsi="Comic Sans MS" w:cs="Arial"/>
          <w:sz w:val="20"/>
          <w:szCs w:val="20"/>
        </w:rPr>
        <w:t xml:space="preserve"> en première</w:t>
      </w:r>
    </w:p>
    <w:p w:rsidR="00E02425" w:rsidRDefault="00572894" w:rsidP="00B0479C">
      <w:pPr>
        <w:pStyle w:val="Paragraphedeliste"/>
        <w:numPr>
          <w:ilvl w:val="0"/>
          <w:numId w:val="35"/>
        </w:numPr>
        <w:tabs>
          <w:tab w:val="left" w:pos="851"/>
          <w:tab w:val="left" w:pos="1134"/>
        </w:tabs>
        <w:rPr>
          <w:rFonts w:ascii="Comic Sans MS" w:hAnsi="Comic Sans MS" w:cs="Arial"/>
          <w:sz w:val="20"/>
          <w:szCs w:val="20"/>
        </w:rPr>
      </w:pPr>
      <w:r w:rsidRPr="00B0479C">
        <w:rPr>
          <w:rFonts w:ascii="Comic Sans MS" w:hAnsi="Comic Sans MS" w:cs="Arial"/>
          <w:b/>
          <w:sz w:val="20"/>
          <w:szCs w:val="20"/>
        </w:rPr>
        <w:t>Lycée</w:t>
      </w:r>
      <w:r w:rsidR="00E02425" w:rsidRPr="00B0479C">
        <w:rPr>
          <w:rFonts w:ascii="Comic Sans MS" w:hAnsi="Comic Sans MS" w:cs="Arial"/>
          <w:b/>
          <w:sz w:val="20"/>
          <w:szCs w:val="20"/>
        </w:rPr>
        <w:t xml:space="preserve"> général</w:t>
      </w:r>
      <w:r w:rsidRPr="00B0479C">
        <w:rPr>
          <w:rFonts w:ascii="Comic Sans MS" w:hAnsi="Comic Sans MS" w:cs="Arial"/>
          <w:sz w:val="20"/>
          <w:szCs w:val="20"/>
        </w:rPr>
        <w:t xml:space="preserve"> : </w:t>
      </w:r>
      <w:r w:rsidR="00E02425" w:rsidRPr="00B0479C">
        <w:rPr>
          <w:rFonts w:ascii="Comic Sans MS" w:hAnsi="Comic Sans MS" w:cs="Arial"/>
          <w:sz w:val="20"/>
          <w:szCs w:val="20"/>
        </w:rPr>
        <w:t>dans le cadre de « l’Enseignement Moral et Civique »</w:t>
      </w:r>
      <w:r w:rsidR="00B0479C" w:rsidRPr="00B0479C">
        <w:rPr>
          <w:rFonts w:ascii="Comic Sans MS" w:hAnsi="Comic Sans MS" w:cs="Arial"/>
          <w:sz w:val="20"/>
          <w:szCs w:val="20"/>
        </w:rPr>
        <w:t>,</w:t>
      </w:r>
      <w:r w:rsidR="00E02425" w:rsidRPr="00B0479C">
        <w:rPr>
          <w:rFonts w:ascii="Comic Sans MS" w:hAnsi="Comic Sans MS" w:cs="Arial"/>
          <w:sz w:val="20"/>
          <w:szCs w:val="20"/>
        </w:rPr>
        <w:t xml:space="preserve"> en terminale</w:t>
      </w:r>
    </w:p>
    <w:p w:rsidR="002D2F1C" w:rsidRPr="00B0479C" w:rsidRDefault="002D2F1C" w:rsidP="002D2F1C">
      <w:pPr>
        <w:pStyle w:val="Paragraphedeliste"/>
        <w:tabs>
          <w:tab w:val="left" w:pos="851"/>
          <w:tab w:val="left" w:pos="1134"/>
        </w:tabs>
        <w:rPr>
          <w:rFonts w:ascii="Comic Sans MS" w:hAnsi="Comic Sans MS" w:cs="Arial"/>
          <w:sz w:val="20"/>
          <w:szCs w:val="20"/>
        </w:rPr>
      </w:pPr>
    </w:p>
    <w:p w:rsidR="00517610" w:rsidRDefault="003D4C3F" w:rsidP="000F763A">
      <w:pPr>
        <w:pStyle w:val="Corpsdetexte"/>
        <w:numPr>
          <w:ilvl w:val="0"/>
          <w:numId w:val="23"/>
        </w:numPr>
        <w:tabs>
          <w:tab w:val="left" w:pos="426"/>
        </w:tabs>
        <w:jc w:val="both"/>
        <w:rPr>
          <w:rFonts w:cs="Arial"/>
          <w:color w:val="auto"/>
        </w:rPr>
      </w:pPr>
      <w:r w:rsidRPr="00B0479C">
        <w:rPr>
          <w:rFonts w:cs="Arial"/>
          <w:b/>
          <w:color w:val="auto"/>
          <w:sz w:val="22"/>
          <w:szCs w:val="22"/>
        </w:rPr>
        <w:t>Modalités</w:t>
      </w:r>
      <w:r w:rsidR="0044373D" w:rsidRPr="00B0479C">
        <w:rPr>
          <w:rFonts w:cs="Arial"/>
          <w:b/>
          <w:color w:val="auto"/>
          <w:sz w:val="22"/>
          <w:szCs w:val="22"/>
        </w:rPr>
        <w:t xml:space="preserve"> d’intervention</w:t>
      </w:r>
      <w:r w:rsidR="0044373D" w:rsidRPr="00B0479C">
        <w:rPr>
          <w:rFonts w:cs="Arial"/>
          <w:color w:val="auto"/>
        </w:rPr>
        <w:t> :</w:t>
      </w:r>
    </w:p>
    <w:p w:rsidR="002D2F1C" w:rsidRPr="00B0479C" w:rsidRDefault="002D2F1C" w:rsidP="002D2F1C">
      <w:pPr>
        <w:pStyle w:val="Corpsdetexte"/>
        <w:tabs>
          <w:tab w:val="left" w:pos="426"/>
        </w:tabs>
        <w:ind w:left="1146"/>
        <w:jc w:val="both"/>
        <w:rPr>
          <w:rFonts w:cs="Arial"/>
          <w:color w:val="auto"/>
        </w:rPr>
      </w:pPr>
    </w:p>
    <w:p w:rsidR="00F101A8" w:rsidRPr="00B0479C" w:rsidRDefault="007D13C5" w:rsidP="00B0479C">
      <w:pPr>
        <w:pStyle w:val="Corpsdetexte"/>
        <w:numPr>
          <w:ilvl w:val="0"/>
          <w:numId w:val="21"/>
        </w:numPr>
        <w:tabs>
          <w:tab w:val="left" w:pos="426"/>
          <w:tab w:val="left" w:pos="1134"/>
        </w:tabs>
        <w:ind w:left="709" w:hanging="283"/>
        <w:jc w:val="both"/>
        <w:rPr>
          <w:rFonts w:cs="Arial"/>
          <w:color w:val="auto"/>
        </w:rPr>
      </w:pPr>
      <w:r w:rsidRPr="00B0479C">
        <w:rPr>
          <w:rFonts w:cs="Arial"/>
          <w:color w:val="auto"/>
        </w:rPr>
        <w:t>D</w:t>
      </w:r>
      <w:r w:rsidR="0044373D" w:rsidRPr="00B0479C">
        <w:rPr>
          <w:rFonts w:cs="Arial"/>
          <w:color w:val="auto"/>
        </w:rPr>
        <w:t>éfinition des objectif</w:t>
      </w:r>
      <w:r w:rsidR="003B1A42" w:rsidRPr="00B0479C">
        <w:rPr>
          <w:rFonts w:cs="Arial"/>
          <w:color w:val="auto"/>
        </w:rPr>
        <w:t>s</w:t>
      </w:r>
      <w:r w:rsidR="003E06AC" w:rsidRPr="00B0479C">
        <w:rPr>
          <w:rFonts w:cs="Arial"/>
          <w:color w:val="auto"/>
        </w:rPr>
        <w:t xml:space="preserve"> </w:t>
      </w:r>
      <w:r w:rsidR="00F101A8" w:rsidRPr="00B0479C">
        <w:rPr>
          <w:rFonts w:cs="Arial"/>
          <w:color w:val="auto"/>
        </w:rPr>
        <w:t xml:space="preserve">spécifiques à chaque niveau </w:t>
      </w:r>
      <w:r w:rsidR="003E06AC" w:rsidRPr="00B0479C">
        <w:rPr>
          <w:rFonts w:cs="Arial"/>
          <w:color w:val="auto"/>
        </w:rPr>
        <w:t xml:space="preserve">avec l’enseignant </w:t>
      </w:r>
      <w:r w:rsidR="0044373D" w:rsidRPr="00B0479C">
        <w:rPr>
          <w:rFonts w:cs="Arial"/>
          <w:color w:val="auto"/>
        </w:rPr>
        <w:t xml:space="preserve">et </w:t>
      </w:r>
      <w:proofErr w:type="spellStart"/>
      <w:r w:rsidR="00F101A8" w:rsidRPr="00B0479C">
        <w:rPr>
          <w:rFonts w:cs="Arial"/>
          <w:color w:val="auto"/>
        </w:rPr>
        <w:t>co</w:t>
      </w:r>
      <w:proofErr w:type="spellEnd"/>
      <w:r w:rsidR="00F101A8" w:rsidRPr="00B0479C">
        <w:rPr>
          <w:rFonts w:cs="Arial"/>
          <w:color w:val="auto"/>
        </w:rPr>
        <w:t xml:space="preserve">-construction d’une séquence </w:t>
      </w:r>
      <w:r w:rsidRPr="00B0479C">
        <w:rPr>
          <w:rFonts w:cs="Arial"/>
          <w:color w:val="auto"/>
        </w:rPr>
        <w:t>adapté</w:t>
      </w:r>
      <w:r w:rsidR="00F101A8" w:rsidRPr="00B0479C">
        <w:rPr>
          <w:rFonts w:cs="Arial"/>
          <w:color w:val="auto"/>
        </w:rPr>
        <w:t>e.</w:t>
      </w:r>
    </w:p>
    <w:p w:rsidR="00517610" w:rsidRPr="00B0479C" w:rsidRDefault="00F101A8" w:rsidP="00B0479C">
      <w:pPr>
        <w:pStyle w:val="Corpsdetexte"/>
        <w:numPr>
          <w:ilvl w:val="0"/>
          <w:numId w:val="21"/>
        </w:numPr>
        <w:tabs>
          <w:tab w:val="left" w:pos="426"/>
          <w:tab w:val="left" w:pos="1134"/>
        </w:tabs>
        <w:ind w:left="709" w:hanging="283"/>
        <w:jc w:val="both"/>
        <w:rPr>
          <w:rFonts w:cs="Arial"/>
          <w:color w:val="auto"/>
        </w:rPr>
      </w:pPr>
      <w:r w:rsidRPr="00B0479C">
        <w:rPr>
          <w:rFonts w:cs="Arial"/>
          <w:color w:val="auto"/>
        </w:rPr>
        <w:t>Proposition de situations-problèmes concrètes aux élèves p</w:t>
      </w:r>
      <w:r w:rsidR="003E06AC" w:rsidRPr="00B0479C">
        <w:rPr>
          <w:rFonts w:cs="Arial"/>
          <w:color w:val="auto"/>
        </w:rPr>
        <w:t xml:space="preserve">ermettant de s’approprier les </w:t>
      </w:r>
      <w:r w:rsidR="00517610" w:rsidRPr="00B0479C">
        <w:rPr>
          <w:rFonts w:cs="Arial"/>
          <w:color w:val="auto"/>
        </w:rPr>
        <w:t>différents</w:t>
      </w:r>
      <w:r w:rsidR="003E06AC" w:rsidRPr="00B0479C">
        <w:rPr>
          <w:rFonts w:cs="Arial"/>
          <w:color w:val="auto"/>
        </w:rPr>
        <w:t xml:space="preserve"> principes </w:t>
      </w:r>
      <w:r w:rsidR="007D13C5" w:rsidRPr="00B0479C">
        <w:rPr>
          <w:rFonts w:cs="Arial"/>
          <w:color w:val="auto"/>
        </w:rPr>
        <w:t xml:space="preserve">définissant </w:t>
      </w:r>
      <w:r w:rsidR="00517610" w:rsidRPr="00B0479C">
        <w:rPr>
          <w:rFonts w:cs="Arial"/>
          <w:color w:val="auto"/>
        </w:rPr>
        <w:t>la laïcité</w:t>
      </w:r>
      <w:r w:rsidRPr="00B0479C">
        <w:rPr>
          <w:rFonts w:cs="Arial"/>
          <w:color w:val="auto"/>
        </w:rPr>
        <w:t>,</w:t>
      </w:r>
      <w:r w:rsidR="00517610" w:rsidRPr="00B0479C">
        <w:rPr>
          <w:rFonts w:cs="Arial"/>
          <w:color w:val="auto"/>
        </w:rPr>
        <w:t xml:space="preserve"> </w:t>
      </w:r>
      <w:r w:rsidRPr="00B0479C">
        <w:rPr>
          <w:rFonts w:cs="Arial"/>
          <w:color w:val="auto"/>
        </w:rPr>
        <w:t xml:space="preserve">et, de porter un regard critique </w:t>
      </w:r>
      <w:r w:rsidR="00517610" w:rsidRPr="00B0479C">
        <w:rPr>
          <w:rFonts w:cs="Arial"/>
          <w:color w:val="auto"/>
        </w:rPr>
        <w:t xml:space="preserve">sur les enjeux </w:t>
      </w:r>
      <w:r w:rsidR="007D13C5" w:rsidRPr="00B0479C">
        <w:rPr>
          <w:rFonts w:cs="Arial"/>
          <w:color w:val="auto"/>
        </w:rPr>
        <w:t xml:space="preserve">et les tensions </w:t>
      </w:r>
      <w:r w:rsidR="00517610" w:rsidRPr="00B0479C">
        <w:rPr>
          <w:rFonts w:cs="Arial"/>
          <w:color w:val="auto"/>
        </w:rPr>
        <w:t xml:space="preserve">qui  découlent de </w:t>
      </w:r>
      <w:r w:rsidRPr="00B0479C">
        <w:rPr>
          <w:rFonts w:cs="Arial"/>
          <w:color w:val="auto"/>
        </w:rPr>
        <w:t>sa</w:t>
      </w:r>
      <w:r w:rsidR="00517610" w:rsidRPr="00B0479C">
        <w:rPr>
          <w:rFonts w:cs="Arial"/>
          <w:color w:val="auto"/>
        </w:rPr>
        <w:t xml:space="preserve"> mise en œuvre</w:t>
      </w:r>
      <w:r w:rsidRPr="00B0479C">
        <w:rPr>
          <w:rFonts w:cs="Arial"/>
          <w:color w:val="auto"/>
        </w:rPr>
        <w:t>.</w:t>
      </w:r>
    </w:p>
    <w:p w:rsidR="00517610" w:rsidRPr="00B0479C" w:rsidRDefault="00B0479C" w:rsidP="00B0479C">
      <w:pPr>
        <w:pStyle w:val="Corpsdetexte"/>
        <w:numPr>
          <w:ilvl w:val="0"/>
          <w:numId w:val="21"/>
        </w:numPr>
        <w:tabs>
          <w:tab w:val="left" w:pos="426"/>
          <w:tab w:val="left" w:pos="1134"/>
        </w:tabs>
        <w:ind w:left="709" w:hanging="283"/>
        <w:jc w:val="both"/>
        <w:rPr>
          <w:rFonts w:cs="Arial"/>
          <w:color w:val="auto"/>
        </w:rPr>
      </w:pPr>
      <w:r>
        <w:rPr>
          <w:rFonts w:cs="Arial"/>
          <w:color w:val="auto"/>
        </w:rPr>
        <w:t>T</w:t>
      </w:r>
      <w:r w:rsidR="00F101A8" w:rsidRPr="00B0479C">
        <w:rPr>
          <w:rFonts w:cs="Arial"/>
          <w:color w:val="auto"/>
        </w:rPr>
        <w:t>ravaux de groupe</w:t>
      </w:r>
      <w:r w:rsidR="007930A0" w:rsidRPr="00B0479C">
        <w:rPr>
          <w:rFonts w:cs="Arial"/>
          <w:color w:val="auto"/>
        </w:rPr>
        <w:t xml:space="preserve">, restitution collective et </w:t>
      </w:r>
      <w:r w:rsidR="00F101A8" w:rsidRPr="00B0479C">
        <w:rPr>
          <w:rFonts w:cs="Arial"/>
          <w:color w:val="auto"/>
        </w:rPr>
        <w:t xml:space="preserve">mise en </w:t>
      </w:r>
      <w:r w:rsidR="007930A0" w:rsidRPr="00B0479C">
        <w:rPr>
          <w:rFonts w:cs="Arial"/>
          <w:color w:val="auto"/>
        </w:rPr>
        <w:t>débat</w:t>
      </w:r>
      <w:r w:rsidR="007D13C5" w:rsidRPr="00B0479C">
        <w:rPr>
          <w:rFonts w:cs="Arial"/>
          <w:color w:val="auto"/>
        </w:rPr>
        <w:t>, témoignages d</w:t>
      </w:r>
      <w:r w:rsidR="00F101A8" w:rsidRPr="00B0479C">
        <w:rPr>
          <w:rFonts w:cs="Arial"/>
          <w:color w:val="auto"/>
        </w:rPr>
        <w:t xml:space="preserve">es </w:t>
      </w:r>
      <w:r w:rsidR="007D13C5" w:rsidRPr="00B0479C">
        <w:rPr>
          <w:rFonts w:cs="Arial"/>
          <w:color w:val="auto"/>
        </w:rPr>
        <w:t xml:space="preserve">actions associatives pour </w:t>
      </w:r>
      <w:r w:rsidR="00F101A8" w:rsidRPr="00B0479C">
        <w:rPr>
          <w:rFonts w:cs="Arial"/>
          <w:color w:val="auto"/>
        </w:rPr>
        <w:t>la défense de la laïcité.</w:t>
      </w:r>
    </w:p>
    <w:p w:rsidR="007C57D3" w:rsidRPr="00E252C9" w:rsidRDefault="007C57D3" w:rsidP="007C57D3">
      <w:pPr>
        <w:pStyle w:val="Corpsdetexte"/>
        <w:tabs>
          <w:tab w:val="left" w:pos="426"/>
        </w:tabs>
        <w:ind w:left="851" w:hanging="851"/>
        <w:jc w:val="both"/>
        <w:rPr>
          <w:rFonts w:cs="Arial"/>
        </w:rPr>
      </w:pPr>
    </w:p>
    <w:p w:rsidR="002D2F1C" w:rsidRDefault="002D2F1C" w:rsidP="00516AE9">
      <w:pPr>
        <w:pStyle w:val="Paragraphedeliste"/>
        <w:tabs>
          <w:tab w:val="left" w:pos="709"/>
          <w:tab w:val="left" w:pos="851"/>
        </w:tabs>
        <w:spacing w:after="160" w:line="256" w:lineRule="auto"/>
        <w:ind w:left="709"/>
        <w:jc w:val="both"/>
        <w:rPr>
          <w:rFonts w:ascii="Comic Sans MS" w:hAnsi="Comic Sans MS" w:cs="Arial"/>
          <w:sz w:val="22"/>
          <w:szCs w:val="22"/>
        </w:rPr>
      </w:pPr>
    </w:p>
    <w:p w:rsidR="002D2F1C" w:rsidRPr="00B0479C" w:rsidRDefault="002D2F1C" w:rsidP="002D2F1C">
      <w:pPr>
        <w:pStyle w:val="Paragraphedeliste"/>
        <w:tabs>
          <w:tab w:val="left" w:pos="709"/>
        </w:tabs>
        <w:spacing w:after="160" w:line="256" w:lineRule="auto"/>
        <w:ind w:left="0"/>
        <w:jc w:val="center"/>
        <w:rPr>
          <w:rFonts w:ascii="Comic Sans MS" w:hAnsi="Comic Sans MS"/>
          <w:sz w:val="22"/>
          <w:szCs w:val="22"/>
          <w:lang w:val="en-US"/>
        </w:rPr>
      </w:pPr>
      <w:proofErr w:type="gramStart"/>
      <w:r w:rsidRPr="00B0479C">
        <w:rPr>
          <w:rFonts w:ascii="Comic Sans MS" w:hAnsi="Comic Sans MS"/>
          <w:b/>
          <w:sz w:val="22"/>
          <w:szCs w:val="22"/>
          <w:lang w:val="en-US"/>
        </w:rPr>
        <w:t>Contact</w:t>
      </w:r>
      <w:r w:rsidRPr="00B0479C">
        <w:rPr>
          <w:rFonts w:ascii="Comic Sans MS" w:hAnsi="Comic Sans MS"/>
          <w:sz w:val="22"/>
          <w:szCs w:val="22"/>
          <w:lang w:val="en-US"/>
        </w:rPr>
        <w:t xml:space="preserve"> :</w:t>
      </w:r>
      <w:proofErr w:type="gramEnd"/>
      <w:r w:rsidRPr="00B0479C">
        <w:rPr>
          <w:rFonts w:ascii="Comic Sans MS" w:hAnsi="Comic Sans MS"/>
          <w:sz w:val="22"/>
          <w:szCs w:val="22"/>
          <w:lang w:val="en-US"/>
        </w:rPr>
        <w:t xml:space="preserve"> </w:t>
      </w:r>
      <w:hyperlink r:id="rId9" w:history="1">
        <w:r w:rsidRPr="00B0479C">
          <w:rPr>
            <w:rStyle w:val="Lienhypertexte"/>
            <w:rFonts w:ascii="Comic Sans MS" w:hAnsi="Comic Sans MS"/>
            <w:color w:val="auto"/>
            <w:sz w:val="22"/>
            <w:szCs w:val="22"/>
            <w:u w:val="none"/>
            <w:lang w:val="en-US"/>
          </w:rPr>
          <w:t>maison.laicite12@gmail.com</w:t>
        </w:r>
      </w:hyperlink>
    </w:p>
    <w:p w:rsidR="002D2F1C" w:rsidRPr="00B0479C" w:rsidRDefault="002D2F1C" w:rsidP="002D2F1C">
      <w:pPr>
        <w:pStyle w:val="Paragraphedeliste"/>
        <w:tabs>
          <w:tab w:val="left" w:pos="709"/>
        </w:tabs>
        <w:spacing w:after="160" w:line="256" w:lineRule="auto"/>
        <w:ind w:left="0"/>
        <w:jc w:val="center"/>
        <w:rPr>
          <w:rFonts w:ascii="Comic Sans MS" w:hAnsi="Comic Sans MS"/>
          <w:noProof/>
          <w:sz w:val="22"/>
          <w:szCs w:val="22"/>
          <w:lang w:val="en-US"/>
        </w:rPr>
      </w:pPr>
      <w:r w:rsidRPr="00B0479C">
        <w:rPr>
          <w:rFonts w:ascii="Comic Sans MS" w:hAnsi="Comic Sans MS"/>
          <w:noProof/>
          <w:sz w:val="22"/>
          <w:szCs w:val="22"/>
          <w:lang w:val="en-US"/>
        </w:rPr>
        <w:t>06 82 11 33 00/</w:t>
      </w:r>
      <w:r w:rsidRPr="00B0479C">
        <w:rPr>
          <w:rFonts w:ascii="Comic Sans MS" w:hAnsi="Comic Sans MS"/>
          <w:sz w:val="22"/>
          <w:szCs w:val="22"/>
          <w:lang w:val="en-US"/>
        </w:rPr>
        <w:t xml:space="preserve"> </w:t>
      </w:r>
      <w:r w:rsidRPr="00B0479C">
        <w:rPr>
          <w:rFonts w:ascii="Comic Sans MS" w:hAnsi="Comic Sans MS"/>
          <w:noProof/>
          <w:sz w:val="22"/>
          <w:szCs w:val="22"/>
          <w:lang w:val="en-US"/>
        </w:rPr>
        <w:t>Myriam ANDRE</w:t>
      </w:r>
    </w:p>
    <w:p w:rsidR="002D2F1C" w:rsidRDefault="006B5023" w:rsidP="002D2F1C">
      <w:pPr>
        <w:pStyle w:val="Paragraphedeliste"/>
        <w:tabs>
          <w:tab w:val="left" w:pos="709"/>
          <w:tab w:val="left" w:pos="851"/>
        </w:tabs>
        <w:spacing w:after="160" w:line="256" w:lineRule="auto"/>
        <w:ind w:left="709"/>
        <w:jc w:val="center"/>
        <w:rPr>
          <w:rFonts w:ascii="Comic Sans MS" w:hAnsi="Comic Sans MS" w:cs="Arial"/>
          <w:sz w:val="22"/>
          <w:szCs w:val="22"/>
        </w:rPr>
      </w:pPr>
      <w:hyperlink r:id="rId10" w:history="1">
        <w:r w:rsidR="002D2F1C" w:rsidRPr="00B0479C">
          <w:rPr>
            <w:rStyle w:val="Lienhypertexte"/>
            <w:rFonts w:ascii="Comic Sans MS" w:hAnsi="Comic Sans MS"/>
            <w:color w:val="auto"/>
            <w:sz w:val="22"/>
            <w:szCs w:val="22"/>
          </w:rPr>
          <w:t>www.mudll-aveyron.fr</w:t>
        </w:r>
      </w:hyperlink>
    </w:p>
    <w:p w:rsidR="002D2F1C" w:rsidRDefault="002D2F1C" w:rsidP="00516AE9">
      <w:pPr>
        <w:pStyle w:val="Paragraphedeliste"/>
        <w:tabs>
          <w:tab w:val="left" w:pos="709"/>
          <w:tab w:val="left" w:pos="851"/>
        </w:tabs>
        <w:spacing w:after="160" w:line="256" w:lineRule="auto"/>
        <w:ind w:left="709"/>
        <w:jc w:val="both"/>
        <w:rPr>
          <w:rFonts w:ascii="Comic Sans MS" w:hAnsi="Comic Sans MS" w:cs="Arial"/>
          <w:sz w:val="22"/>
          <w:szCs w:val="22"/>
        </w:rPr>
      </w:pPr>
    </w:p>
    <w:p w:rsidR="00AF34C1" w:rsidRDefault="00AF34C1" w:rsidP="002D2F1C">
      <w:pPr>
        <w:pStyle w:val="Paragraphedeliste"/>
        <w:tabs>
          <w:tab w:val="left" w:pos="851"/>
          <w:tab w:val="left" w:pos="1134"/>
        </w:tabs>
        <w:ind w:left="0"/>
        <w:jc w:val="center"/>
        <w:rPr>
          <w:rFonts w:ascii="Comic Sans MS" w:hAnsi="Comic Sans MS" w:cs="Arial"/>
          <w:b/>
          <w:sz w:val="28"/>
          <w:szCs w:val="28"/>
        </w:rPr>
      </w:pPr>
    </w:p>
    <w:p w:rsidR="00B0479C" w:rsidRPr="00B0479C" w:rsidRDefault="00B0479C" w:rsidP="002D2F1C">
      <w:pPr>
        <w:pStyle w:val="Paragraphedeliste"/>
        <w:tabs>
          <w:tab w:val="left" w:pos="851"/>
          <w:tab w:val="left" w:pos="1134"/>
        </w:tabs>
        <w:ind w:left="0"/>
        <w:jc w:val="center"/>
        <w:rPr>
          <w:rFonts w:ascii="Comic Sans MS" w:hAnsi="Comic Sans MS" w:cs="Arial"/>
          <w:b/>
          <w:sz w:val="28"/>
          <w:szCs w:val="28"/>
        </w:rPr>
      </w:pPr>
      <w:bookmarkStart w:id="0" w:name="_GoBack"/>
      <w:bookmarkEnd w:id="0"/>
      <w:r w:rsidRPr="00B0479C">
        <w:rPr>
          <w:rFonts w:ascii="Comic Sans MS" w:hAnsi="Comic Sans MS" w:cs="Arial"/>
          <w:b/>
          <w:sz w:val="28"/>
          <w:szCs w:val="28"/>
        </w:rPr>
        <w:t>Extraits des programmes concernés</w:t>
      </w:r>
    </w:p>
    <w:p w:rsidR="00B0479C" w:rsidRDefault="00B0479C" w:rsidP="002D2F1C">
      <w:pPr>
        <w:pStyle w:val="Paragraphedeliste"/>
        <w:tabs>
          <w:tab w:val="left" w:pos="851"/>
          <w:tab w:val="left" w:pos="1134"/>
        </w:tabs>
        <w:ind w:left="1635"/>
        <w:jc w:val="center"/>
        <w:rPr>
          <w:rFonts w:ascii="Comic Sans MS" w:hAnsi="Comic Sans MS" w:cs="Arial"/>
          <w:color w:val="FF0000"/>
          <w:sz w:val="22"/>
          <w:szCs w:val="22"/>
        </w:rPr>
      </w:pPr>
    </w:p>
    <w:p w:rsidR="00AF34C1" w:rsidRPr="00B0479C" w:rsidRDefault="00AF34C1" w:rsidP="002D2F1C">
      <w:pPr>
        <w:pStyle w:val="Paragraphedeliste"/>
        <w:tabs>
          <w:tab w:val="left" w:pos="851"/>
          <w:tab w:val="left" w:pos="1134"/>
        </w:tabs>
        <w:ind w:left="1635"/>
        <w:jc w:val="center"/>
        <w:rPr>
          <w:rFonts w:ascii="Comic Sans MS" w:hAnsi="Comic Sans MS" w:cs="Arial"/>
          <w:color w:val="FF0000"/>
          <w:sz w:val="22"/>
          <w:szCs w:val="22"/>
        </w:rPr>
      </w:pPr>
    </w:p>
    <w:p w:rsidR="00B0479C" w:rsidRPr="00B0479C" w:rsidRDefault="00B0479C" w:rsidP="00B0479C">
      <w:pPr>
        <w:tabs>
          <w:tab w:val="left" w:pos="851"/>
          <w:tab w:val="left" w:pos="1134"/>
        </w:tabs>
        <w:jc w:val="both"/>
        <w:rPr>
          <w:rFonts w:ascii="Comic Sans MS" w:hAnsi="Comic Sans MS" w:cs="Arial"/>
          <w:sz w:val="20"/>
          <w:szCs w:val="20"/>
        </w:rPr>
      </w:pPr>
    </w:p>
    <w:p w:rsidR="00B0479C" w:rsidRPr="00B0479C" w:rsidRDefault="00B0479C" w:rsidP="00B0479C">
      <w:pPr>
        <w:pStyle w:val="Paragraphedeliste"/>
        <w:numPr>
          <w:ilvl w:val="0"/>
          <w:numId w:val="20"/>
        </w:numPr>
        <w:tabs>
          <w:tab w:val="left" w:pos="851"/>
          <w:tab w:val="left" w:pos="1134"/>
        </w:tabs>
        <w:ind w:hanging="1068"/>
        <w:jc w:val="both"/>
        <w:rPr>
          <w:rFonts w:ascii="Comic Sans MS" w:hAnsi="Comic Sans MS" w:cs="Arial"/>
          <w:sz w:val="20"/>
          <w:szCs w:val="20"/>
        </w:rPr>
      </w:pPr>
      <w:r w:rsidRPr="00B0479C">
        <w:rPr>
          <w:rFonts w:ascii="Comic Sans MS" w:hAnsi="Comic Sans MS" w:cs="Arial"/>
          <w:b/>
          <w:sz w:val="20"/>
          <w:szCs w:val="20"/>
        </w:rPr>
        <w:t>Cycle 4</w:t>
      </w:r>
      <w:r w:rsidRPr="00B0479C">
        <w:rPr>
          <w:rFonts w:ascii="Comic Sans MS" w:hAnsi="Comic Sans MS" w:cs="Arial"/>
          <w:sz w:val="20"/>
          <w:szCs w:val="20"/>
        </w:rPr>
        <w:t> : dans le cadre de « l’Enseignement Moral et Civique » - 5</w:t>
      </w:r>
      <w:r w:rsidRPr="00B0479C">
        <w:rPr>
          <w:rFonts w:ascii="Comic Sans MS" w:hAnsi="Comic Sans MS" w:cs="Arial"/>
          <w:sz w:val="20"/>
          <w:szCs w:val="20"/>
          <w:vertAlign w:val="superscript"/>
        </w:rPr>
        <w:t>e</w:t>
      </w:r>
      <w:r w:rsidRPr="00B0479C">
        <w:rPr>
          <w:rFonts w:ascii="Comic Sans MS" w:hAnsi="Comic Sans MS" w:cs="Arial"/>
          <w:sz w:val="20"/>
          <w:szCs w:val="20"/>
        </w:rPr>
        <w:t>, 4</w:t>
      </w:r>
      <w:r w:rsidRPr="00B0479C">
        <w:rPr>
          <w:rFonts w:ascii="Comic Sans MS" w:hAnsi="Comic Sans MS" w:cs="Arial"/>
          <w:sz w:val="20"/>
          <w:szCs w:val="20"/>
          <w:vertAlign w:val="superscript"/>
        </w:rPr>
        <w:t>e</w:t>
      </w:r>
      <w:r w:rsidRPr="00B0479C">
        <w:rPr>
          <w:rFonts w:ascii="Comic Sans MS" w:hAnsi="Comic Sans MS" w:cs="Arial"/>
          <w:sz w:val="20"/>
          <w:szCs w:val="20"/>
        </w:rPr>
        <w:t>, 3</w:t>
      </w:r>
      <w:r w:rsidRPr="00B0479C">
        <w:rPr>
          <w:rFonts w:ascii="Comic Sans MS" w:hAnsi="Comic Sans MS" w:cs="Arial"/>
          <w:sz w:val="20"/>
          <w:szCs w:val="20"/>
          <w:vertAlign w:val="superscript"/>
        </w:rPr>
        <w:t>e</w:t>
      </w:r>
    </w:p>
    <w:p w:rsidR="00B0479C" w:rsidRPr="00B0479C" w:rsidRDefault="00B0479C" w:rsidP="00B0479C">
      <w:pPr>
        <w:tabs>
          <w:tab w:val="left" w:pos="851"/>
          <w:tab w:val="left" w:pos="1134"/>
        </w:tabs>
        <w:ind w:left="567"/>
        <w:jc w:val="both"/>
        <w:rPr>
          <w:rFonts w:ascii="Comic Sans MS" w:hAnsi="Comic Sans MS" w:cs="Arial"/>
          <w:i/>
          <w:sz w:val="20"/>
          <w:szCs w:val="20"/>
        </w:rPr>
      </w:pP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9889"/>
      </w:tblGrid>
      <w:tr w:rsidR="00B0479C" w:rsidRPr="00B0479C" w:rsidTr="000C30D3">
        <w:tc>
          <w:tcPr>
            <w:tcW w:w="10456" w:type="dxa"/>
          </w:tcPr>
          <w:p w:rsidR="00B0479C" w:rsidRPr="00B0479C" w:rsidRDefault="00B0479C" w:rsidP="000C30D3">
            <w:pPr>
              <w:tabs>
                <w:tab w:val="left" w:pos="851"/>
                <w:tab w:val="left" w:pos="1134"/>
              </w:tabs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B0479C">
              <w:rPr>
                <w:rFonts w:ascii="Comic Sans MS" w:hAnsi="Comic Sans MS"/>
                <w:b/>
                <w:sz w:val="20"/>
                <w:szCs w:val="20"/>
              </w:rPr>
              <w:t>Le rôle de la loi dans une société :</w:t>
            </w:r>
          </w:p>
          <w:p w:rsidR="00B0479C" w:rsidRPr="00B0479C" w:rsidRDefault="00B0479C" w:rsidP="00B0479C">
            <w:pPr>
              <w:pStyle w:val="Paragraphedeliste"/>
              <w:numPr>
                <w:ilvl w:val="0"/>
                <w:numId w:val="26"/>
              </w:numPr>
              <w:tabs>
                <w:tab w:val="left" w:pos="851"/>
                <w:tab w:val="left" w:pos="1134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B0479C">
              <w:rPr>
                <w:rFonts w:ascii="Comic Sans MS" w:hAnsi="Comic Sans MS"/>
                <w:sz w:val="20"/>
                <w:szCs w:val="20"/>
              </w:rPr>
              <w:t xml:space="preserve">Définir et comprendre le rôle d’une loi et d’un règlement </w:t>
            </w:r>
          </w:p>
          <w:p w:rsidR="00B0479C" w:rsidRPr="00B0479C" w:rsidRDefault="00B0479C" w:rsidP="00B0479C">
            <w:pPr>
              <w:pStyle w:val="Paragraphedeliste"/>
              <w:numPr>
                <w:ilvl w:val="0"/>
                <w:numId w:val="26"/>
              </w:numPr>
              <w:tabs>
                <w:tab w:val="left" w:pos="851"/>
                <w:tab w:val="left" w:pos="1134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B0479C">
              <w:rPr>
                <w:rFonts w:ascii="Comic Sans MS" w:hAnsi="Comic Sans MS"/>
                <w:sz w:val="20"/>
                <w:szCs w:val="20"/>
              </w:rPr>
              <w:t>Identifier les grandes étapes du parcours d’une loi dans la République française</w:t>
            </w:r>
          </w:p>
        </w:tc>
      </w:tr>
      <w:tr w:rsidR="00B0479C" w:rsidRPr="00B0479C" w:rsidTr="000C30D3">
        <w:tc>
          <w:tcPr>
            <w:tcW w:w="10456" w:type="dxa"/>
          </w:tcPr>
          <w:p w:rsidR="00B0479C" w:rsidRPr="00B0479C" w:rsidRDefault="00B0479C" w:rsidP="000C30D3">
            <w:pPr>
              <w:tabs>
                <w:tab w:val="left" w:pos="851"/>
                <w:tab w:val="left" w:pos="1134"/>
              </w:tabs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B0479C">
              <w:rPr>
                <w:rFonts w:ascii="Comic Sans MS" w:hAnsi="Comic Sans MS"/>
                <w:b/>
                <w:sz w:val="20"/>
                <w:szCs w:val="20"/>
              </w:rPr>
              <w:t>Connaître les principes, valeurs et symboles de la citoyenneté française et de la citoyenneté européenne</w:t>
            </w:r>
          </w:p>
          <w:p w:rsidR="00B0479C" w:rsidRPr="00B0479C" w:rsidRDefault="00B0479C" w:rsidP="00B0479C">
            <w:pPr>
              <w:pStyle w:val="Paragraphedeliste"/>
              <w:numPr>
                <w:ilvl w:val="0"/>
                <w:numId w:val="27"/>
              </w:numPr>
              <w:tabs>
                <w:tab w:val="left" w:pos="851"/>
                <w:tab w:val="left" w:pos="1134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B0479C">
              <w:rPr>
                <w:rFonts w:ascii="Comic Sans MS" w:hAnsi="Comic Sans MS"/>
                <w:sz w:val="20"/>
                <w:szCs w:val="20"/>
              </w:rPr>
              <w:t>Identifier et reconnaître les libertés fondamentales et les droits fondamentaux de la personne</w:t>
            </w:r>
          </w:p>
          <w:p w:rsidR="00B0479C" w:rsidRPr="00B0479C" w:rsidRDefault="00B0479C" w:rsidP="00B0479C">
            <w:pPr>
              <w:pStyle w:val="Paragraphedeliste"/>
              <w:numPr>
                <w:ilvl w:val="0"/>
                <w:numId w:val="27"/>
              </w:numPr>
              <w:tabs>
                <w:tab w:val="left" w:pos="851"/>
                <w:tab w:val="left" w:pos="1134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B0479C">
              <w:rPr>
                <w:rFonts w:ascii="Comic Sans MS" w:hAnsi="Comic Sans MS"/>
                <w:sz w:val="20"/>
                <w:szCs w:val="20"/>
              </w:rPr>
              <w:t>Comprendre les enjeux de la laïcité</w:t>
            </w:r>
          </w:p>
        </w:tc>
      </w:tr>
    </w:tbl>
    <w:p w:rsidR="00B0479C" w:rsidRPr="00B0479C" w:rsidRDefault="00B0479C" w:rsidP="00B0479C">
      <w:pPr>
        <w:tabs>
          <w:tab w:val="left" w:pos="851"/>
          <w:tab w:val="left" w:pos="1134"/>
        </w:tabs>
        <w:ind w:left="567"/>
        <w:jc w:val="both"/>
        <w:rPr>
          <w:rFonts w:ascii="Comic Sans MS" w:hAnsi="Comic Sans MS"/>
          <w:sz w:val="20"/>
          <w:szCs w:val="20"/>
        </w:rPr>
      </w:pPr>
    </w:p>
    <w:p w:rsidR="00B0479C" w:rsidRDefault="00B0479C" w:rsidP="00B0479C">
      <w:pPr>
        <w:pStyle w:val="Paragraphedeliste"/>
        <w:numPr>
          <w:ilvl w:val="0"/>
          <w:numId w:val="31"/>
        </w:numPr>
        <w:tabs>
          <w:tab w:val="left" w:pos="851"/>
          <w:tab w:val="left" w:pos="1134"/>
        </w:tabs>
        <w:jc w:val="both"/>
        <w:rPr>
          <w:rFonts w:ascii="Comic Sans MS" w:hAnsi="Comic Sans MS" w:cs="Arial"/>
          <w:sz w:val="20"/>
          <w:szCs w:val="20"/>
        </w:rPr>
      </w:pPr>
      <w:r w:rsidRPr="00B0479C">
        <w:rPr>
          <w:rFonts w:ascii="Comic Sans MS" w:hAnsi="Comic Sans MS" w:cs="Arial"/>
          <w:b/>
          <w:sz w:val="20"/>
          <w:szCs w:val="20"/>
        </w:rPr>
        <w:t>Lycée</w:t>
      </w:r>
      <w:r w:rsidRPr="00B0479C">
        <w:rPr>
          <w:rFonts w:ascii="Comic Sans MS" w:hAnsi="Comic Sans MS" w:cs="Arial"/>
          <w:sz w:val="20"/>
          <w:szCs w:val="20"/>
        </w:rPr>
        <w:t> </w:t>
      </w:r>
      <w:r w:rsidRPr="00B0479C">
        <w:rPr>
          <w:rFonts w:ascii="Comic Sans MS" w:hAnsi="Comic Sans MS" w:cs="Arial"/>
          <w:b/>
          <w:sz w:val="20"/>
          <w:szCs w:val="20"/>
        </w:rPr>
        <w:t>général et technologique</w:t>
      </w:r>
      <w:r w:rsidRPr="00B0479C">
        <w:rPr>
          <w:rFonts w:ascii="Comic Sans MS" w:hAnsi="Comic Sans MS" w:cs="Arial"/>
          <w:sz w:val="20"/>
          <w:szCs w:val="20"/>
        </w:rPr>
        <w:t xml:space="preserve"> : dans le cadre de « l’Enseignement Moral et Civique » - en seconde</w:t>
      </w:r>
    </w:p>
    <w:p w:rsidR="002D2F1C" w:rsidRPr="00B0479C" w:rsidRDefault="002D2F1C" w:rsidP="002D2F1C">
      <w:pPr>
        <w:pStyle w:val="Paragraphedeliste"/>
        <w:tabs>
          <w:tab w:val="left" w:pos="851"/>
          <w:tab w:val="left" w:pos="1134"/>
        </w:tabs>
        <w:ind w:left="927"/>
        <w:jc w:val="both"/>
        <w:rPr>
          <w:rFonts w:ascii="Comic Sans MS" w:hAnsi="Comic Sans MS" w:cs="Arial"/>
          <w:sz w:val="20"/>
          <w:szCs w:val="20"/>
        </w:rPr>
      </w:pPr>
    </w:p>
    <w:p w:rsidR="00B0479C" w:rsidRPr="00B0479C" w:rsidRDefault="00B0479C" w:rsidP="00B0479C">
      <w:pPr>
        <w:tabs>
          <w:tab w:val="left" w:pos="851"/>
          <w:tab w:val="left" w:pos="1134"/>
        </w:tabs>
        <w:ind w:left="567"/>
        <w:jc w:val="both"/>
        <w:rPr>
          <w:rFonts w:ascii="Comic Sans MS" w:hAnsi="Comic Sans MS" w:cs="Arial"/>
          <w:i/>
          <w:sz w:val="20"/>
          <w:szCs w:val="20"/>
        </w:rPr>
      </w:pPr>
      <w:r w:rsidRPr="00B0479C">
        <w:rPr>
          <w:rFonts w:ascii="Comic Sans MS" w:hAnsi="Comic Sans MS" w:cs="Arial"/>
          <w:i/>
          <w:sz w:val="20"/>
          <w:szCs w:val="20"/>
        </w:rPr>
        <w:t>Extrait du nouveau programme (2019) :</w:t>
      </w:r>
    </w:p>
    <w:tbl>
      <w:tblPr>
        <w:tblStyle w:val="Grilledutableau"/>
        <w:tblW w:w="0" w:type="auto"/>
        <w:tblInd w:w="562" w:type="dxa"/>
        <w:tblLook w:val="04A0" w:firstRow="1" w:lastRow="0" w:firstColumn="1" w:lastColumn="0" w:noHBand="0" w:noVBand="1"/>
      </w:tblPr>
      <w:tblGrid>
        <w:gridCol w:w="9894"/>
      </w:tblGrid>
      <w:tr w:rsidR="00B0479C" w:rsidRPr="00B0479C" w:rsidTr="000C30D3">
        <w:tc>
          <w:tcPr>
            <w:tcW w:w="9894" w:type="dxa"/>
          </w:tcPr>
          <w:p w:rsidR="00B0479C" w:rsidRPr="00B0479C" w:rsidRDefault="00B0479C" w:rsidP="000C30D3">
            <w:pPr>
              <w:tabs>
                <w:tab w:val="left" w:pos="851"/>
                <w:tab w:val="left" w:pos="1134"/>
              </w:tabs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B0479C">
              <w:rPr>
                <w:rFonts w:ascii="Comic Sans MS" w:hAnsi="Comic Sans MS"/>
                <w:b/>
                <w:sz w:val="20"/>
                <w:szCs w:val="20"/>
              </w:rPr>
              <w:t>Axe 2 : Garantir les libertés, étendre les libertés : les libertés en débat</w:t>
            </w:r>
          </w:p>
          <w:p w:rsidR="00B0479C" w:rsidRPr="00B0479C" w:rsidRDefault="00B0479C" w:rsidP="000C30D3">
            <w:pPr>
              <w:tabs>
                <w:tab w:val="left" w:pos="851"/>
                <w:tab w:val="left" w:pos="1134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B0479C">
              <w:rPr>
                <w:rFonts w:ascii="Comic Sans MS" w:hAnsi="Comic Sans MS"/>
                <w:b/>
                <w:sz w:val="20"/>
                <w:szCs w:val="20"/>
              </w:rPr>
              <w:t>Questionnement</w:t>
            </w:r>
            <w:r w:rsidRPr="00B0479C">
              <w:rPr>
                <w:rFonts w:ascii="Comic Sans MS" w:hAnsi="Comic Sans MS"/>
                <w:sz w:val="20"/>
                <w:szCs w:val="20"/>
              </w:rPr>
              <w:t xml:space="preserve"> : Comment évoluent la conception et l’exercice des libertés ?</w:t>
            </w:r>
          </w:p>
          <w:p w:rsidR="00B0479C" w:rsidRPr="00B0479C" w:rsidRDefault="00B0479C" w:rsidP="000C30D3">
            <w:pPr>
              <w:tabs>
                <w:tab w:val="left" w:pos="851"/>
                <w:tab w:val="left" w:pos="1134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B0479C">
              <w:rPr>
                <w:rFonts w:ascii="Comic Sans MS" w:hAnsi="Comic Sans MS"/>
                <w:sz w:val="20"/>
                <w:szCs w:val="20"/>
              </w:rPr>
              <w:t>La pluralité des croyances et des expressions du religieux : laïcité et liberté de conscience.</w:t>
            </w:r>
          </w:p>
          <w:p w:rsidR="00B0479C" w:rsidRPr="00B0479C" w:rsidRDefault="00B0479C" w:rsidP="000C30D3">
            <w:pPr>
              <w:tabs>
                <w:tab w:val="left" w:pos="851"/>
                <w:tab w:val="left" w:pos="1134"/>
              </w:tabs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B0479C">
              <w:rPr>
                <w:rFonts w:ascii="Comic Sans MS" w:hAnsi="Comic Sans MS"/>
                <w:sz w:val="20"/>
                <w:szCs w:val="20"/>
              </w:rPr>
              <w:t>Actualité de la loi de la séparation des Églises et de l’État de 1905.</w:t>
            </w:r>
          </w:p>
        </w:tc>
      </w:tr>
    </w:tbl>
    <w:p w:rsidR="00B0479C" w:rsidRPr="00B0479C" w:rsidRDefault="00B0479C" w:rsidP="00B0479C">
      <w:pPr>
        <w:tabs>
          <w:tab w:val="left" w:pos="851"/>
          <w:tab w:val="left" w:pos="1134"/>
        </w:tabs>
        <w:jc w:val="both"/>
        <w:rPr>
          <w:rFonts w:ascii="Comic Sans MS" w:hAnsi="Comic Sans MS" w:cs="Arial"/>
          <w:sz w:val="20"/>
          <w:szCs w:val="20"/>
        </w:rPr>
      </w:pPr>
    </w:p>
    <w:p w:rsidR="00B0479C" w:rsidRPr="00B0479C" w:rsidRDefault="00B0479C" w:rsidP="00B0479C">
      <w:pPr>
        <w:pStyle w:val="Paragraphedeliste"/>
        <w:numPr>
          <w:ilvl w:val="0"/>
          <w:numId w:val="31"/>
        </w:numPr>
        <w:tabs>
          <w:tab w:val="left" w:pos="851"/>
          <w:tab w:val="left" w:pos="1134"/>
        </w:tabs>
        <w:jc w:val="both"/>
        <w:rPr>
          <w:rFonts w:ascii="Comic Sans MS" w:hAnsi="Comic Sans MS" w:cs="Arial"/>
          <w:i/>
          <w:sz w:val="20"/>
          <w:szCs w:val="20"/>
        </w:rPr>
      </w:pPr>
      <w:r w:rsidRPr="00B0479C">
        <w:rPr>
          <w:rFonts w:ascii="Comic Sans MS" w:hAnsi="Comic Sans MS" w:cs="Arial"/>
          <w:b/>
          <w:sz w:val="20"/>
          <w:szCs w:val="20"/>
        </w:rPr>
        <w:t>Lycée général</w:t>
      </w:r>
      <w:r w:rsidRPr="00B0479C">
        <w:rPr>
          <w:rFonts w:ascii="Comic Sans MS" w:hAnsi="Comic Sans MS" w:cs="Arial"/>
          <w:sz w:val="20"/>
          <w:szCs w:val="20"/>
        </w:rPr>
        <w:t xml:space="preserve"> : </w:t>
      </w:r>
      <w:r w:rsidRPr="00B0479C">
        <w:rPr>
          <w:rFonts w:ascii="Comic Sans MS" w:hAnsi="Comic Sans MS" w:cs="Arial"/>
          <w:i/>
          <w:sz w:val="20"/>
          <w:szCs w:val="20"/>
        </w:rPr>
        <w:t xml:space="preserve">dans le cadre de l’enseignement « d’Histoire-Géographie » - tronc commun en première </w:t>
      </w:r>
    </w:p>
    <w:p w:rsidR="00B0479C" w:rsidRPr="00B0479C" w:rsidRDefault="00B0479C" w:rsidP="00B0479C">
      <w:pPr>
        <w:pStyle w:val="Paragraphedeliste"/>
        <w:tabs>
          <w:tab w:val="left" w:pos="851"/>
          <w:tab w:val="left" w:pos="1134"/>
        </w:tabs>
        <w:ind w:left="567"/>
        <w:jc w:val="both"/>
        <w:rPr>
          <w:rFonts w:ascii="Comic Sans MS" w:hAnsi="Comic Sans MS" w:cs="Arial"/>
          <w:i/>
          <w:sz w:val="20"/>
          <w:szCs w:val="20"/>
        </w:rPr>
      </w:pPr>
      <w:r w:rsidRPr="00B0479C">
        <w:rPr>
          <w:rFonts w:ascii="Comic Sans MS" w:hAnsi="Comic Sans MS" w:cs="Arial"/>
          <w:i/>
          <w:sz w:val="20"/>
          <w:szCs w:val="20"/>
        </w:rPr>
        <w:t xml:space="preserve">Extrait du nouveau programme (2019) : </w:t>
      </w: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9889"/>
      </w:tblGrid>
      <w:tr w:rsidR="00B0479C" w:rsidRPr="00B0479C" w:rsidTr="000C30D3">
        <w:tc>
          <w:tcPr>
            <w:tcW w:w="10456" w:type="dxa"/>
          </w:tcPr>
          <w:p w:rsidR="00B0479C" w:rsidRPr="00B0479C" w:rsidRDefault="00B0479C" w:rsidP="000C30D3">
            <w:pPr>
              <w:pStyle w:val="Paragraphedeliste"/>
              <w:tabs>
                <w:tab w:val="left" w:pos="851"/>
                <w:tab w:val="left" w:pos="1134"/>
              </w:tabs>
              <w:ind w:left="0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B0479C">
              <w:rPr>
                <w:rFonts w:ascii="Comic Sans MS" w:hAnsi="Comic Sans MS"/>
                <w:b/>
                <w:sz w:val="20"/>
                <w:szCs w:val="20"/>
              </w:rPr>
              <w:t>Thème 3 : La Troisième République avant 1914 : un régime politique, un empire colonial</w:t>
            </w:r>
          </w:p>
          <w:p w:rsidR="00B0479C" w:rsidRPr="00B0479C" w:rsidRDefault="00B0479C" w:rsidP="000C30D3">
            <w:pPr>
              <w:pStyle w:val="Paragraphedeliste"/>
              <w:tabs>
                <w:tab w:val="left" w:pos="851"/>
                <w:tab w:val="left" w:pos="1134"/>
              </w:tabs>
              <w:ind w:left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B0479C">
              <w:rPr>
                <w:rFonts w:ascii="Comic Sans MS" w:hAnsi="Comic Sans MS"/>
                <w:b/>
                <w:sz w:val="20"/>
                <w:szCs w:val="20"/>
              </w:rPr>
              <w:t>Chapitre 1.</w:t>
            </w:r>
            <w:r w:rsidRPr="00B0479C">
              <w:rPr>
                <w:rFonts w:ascii="Comic Sans MS" w:hAnsi="Comic Sans MS"/>
                <w:sz w:val="20"/>
                <w:szCs w:val="20"/>
              </w:rPr>
              <w:t xml:space="preserve"> La mise en œuvre du projet républicain</w:t>
            </w:r>
          </w:p>
          <w:p w:rsidR="00B0479C" w:rsidRPr="00B0479C" w:rsidRDefault="00B0479C" w:rsidP="000C30D3">
            <w:pPr>
              <w:pStyle w:val="Paragraphedeliste"/>
              <w:tabs>
                <w:tab w:val="left" w:pos="851"/>
                <w:tab w:val="left" w:pos="1134"/>
              </w:tabs>
              <w:ind w:left="0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B0479C">
              <w:rPr>
                <w:rFonts w:ascii="Comic Sans MS" w:hAnsi="Comic Sans MS"/>
                <w:b/>
                <w:sz w:val="20"/>
                <w:szCs w:val="20"/>
              </w:rPr>
              <w:t>1905</w:t>
            </w:r>
            <w:r w:rsidRPr="00B0479C">
              <w:rPr>
                <w:rFonts w:ascii="Comic Sans MS" w:hAnsi="Comic Sans MS"/>
                <w:sz w:val="20"/>
                <w:szCs w:val="20"/>
              </w:rPr>
              <w:t xml:space="preserve"> – La loi de séparation des Églises et de l’État : débats et mise en œuvre.</w:t>
            </w:r>
          </w:p>
        </w:tc>
      </w:tr>
    </w:tbl>
    <w:p w:rsidR="00B0479C" w:rsidRPr="00B0479C" w:rsidRDefault="00B0479C" w:rsidP="00B0479C">
      <w:pPr>
        <w:pStyle w:val="Paragraphedeliste"/>
        <w:tabs>
          <w:tab w:val="left" w:pos="851"/>
          <w:tab w:val="left" w:pos="1134"/>
        </w:tabs>
        <w:ind w:left="567"/>
        <w:jc w:val="both"/>
        <w:rPr>
          <w:rFonts w:ascii="Comic Sans MS" w:hAnsi="Comic Sans MS" w:cs="Arial"/>
          <w:sz w:val="20"/>
          <w:szCs w:val="20"/>
        </w:rPr>
      </w:pPr>
    </w:p>
    <w:p w:rsidR="00B0479C" w:rsidRDefault="00B0479C" w:rsidP="00B0479C">
      <w:pPr>
        <w:pStyle w:val="Paragraphedeliste"/>
        <w:numPr>
          <w:ilvl w:val="0"/>
          <w:numId w:val="31"/>
        </w:numPr>
        <w:tabs>
          <w:tab w:val="left" w:pos="851"/>
          <w:tab w:val="left" w:pos="1134"/>
        </w:tabs>
        <w:jc w:val="both"/>
        <w:rPr>
          <w:rFonts w:ascii="Comic Sans MS" w:hAnsi="Comic Sans MS" w:cs="Arial"/>
          <w:i/>
          <w:sz w:val="20"/>
          <w:szCs w:val="20"/>
        </w:rPr>
      </w:pPr>
      <w:r w:rsidRPr="00B0479C">
        <w:rPr>
          <w:rFonts w:ascii="Comic Sans MS" w:hAnsi="Comic Sans MS" w:cs="Arial"/>
          <w:b/>
          <w:sz w:val="20"/>
          <w:szCs w:val="20"/>
        </w:rPr>
        <w:t xml:space="preserve">Lycée général </w:t>
      </w:r>
      <w:r w:rsidRPr="00B0479C">
        <w:rPr>
          <w:rFonts w:ascii="Comic Sans MS" w:hAnsi="Comic Sans MS" w:cs="Arial"/>
          <w:sz w:val="20"/>
          <w:szCs w:val="20"/>
        </w:rPr>
        <w:t xml:space="preserve">: </w:t>
      </w:r>
      <w:r w:rsidRPr="00B0479C">
        <w:rPr>
          <w:rFonts w:ascii="Comic Sans MS" w:hAnsi="Comic Sans MS" w:cs="Arial"/>
          <w:i/>
          <w:sz w:val="20"/>
          <w:szCs w:val="20"/>
        </w:rPr>
        <w:t>dans le cadre de l’enseignement de spécialité « HGGSP » - en première</w:t>
      </w:r>
    </w:p>
    <w:p w:rsidR="002D2F1C" w:rsidRPr="00B0479C" w:rsidRDefault="002D2F1C" w:rsidP="002D2F1C">
      <w:pPr>
        <w:pStyle w:val="Paragraphedeliste"/>
        <w:tabs>
          <w:tab w:val="left" w:pos="851"/>
          <w:tab w:val="left" w:pos="1134"/>
        </w:tabs>
        <w:ind w:left="927"/>
        <w:jc w:val="both"/>
        <w:rPr>
          <w:rFonts w:ascii="Comic Sans MS" w:hAnsi="Comic Sans MS" w:cs="Arial"/>
          <w:i/>
          <w:sz w:val="20"/>
          <w:szCs w:val="20"/>
        </w:rPr>
      </w:pPr>
    </w:p>
    <w:p w:rsidR="00B0479C" w:rsidRPr="00B0479C" w:rsidRDefault="00B0479C" w:rsidP="00B0479C">
      <w:pPr>
        <w:pStyle w:val="Paragraphedeliste"/>
        <w:tabs>
          <w:tab w:val="left" w:pos="851"/>
          <w:tab w:val="left" w:pos="1134"/>
        </w:tabs>
        <w:ind w:left="567"/>
        <w:jc w:val="both"/>
        <w:rPr>
          <w:rFonts w:ascii="Comic Sans MS" w:hAnsi="Comic Sans MS" w:cs="Arial"/>
          <w:i/>
          <w:sz w:val="20"/>
          <w:szCs w:val="20"/>
        </w:rPr>
      </w:pPr>
      <w:r w:rsidRPr="00B0479C">
        <w:rPr>
          <w:rFonts w:ascii="Comic Sans MS" w:hAnsi="Comic Sans MS" w:cs="Arial"/>
          <w:i/>
          <w:sz w:val="20"/>
          <w:szCs w:val="20"/>
        </w:rPr>
        <w:t xml:space="preserve">Extrait du nouveau programme (2019) : </w:t>
      </w:r>
    </w:p>
    <w:tbl>
      <w:tblPr>
        <w:tblStyle w:val="Grilledutableau"/>
        <w:tblW w:w="0" w:type="auto"/>
        <w:tblInd w:w="562" w:type="dxa"/>
        <w:tblLook w:val="04A0" w:firstRow="1" w:lastRow="0" w:firstColumn="1" w:lastColumn="0" w:noHBand="0" w:noVBand="1"/>
      </w:tblPr>
      <w:tblGrid>
        <w:gridCol w:w="9894"/>
      </w:tblGrid>
      <w:tr w:rsidR="00B0479C" w:rsidRPr="00B0479C" w:rsidTr="000C30D3">
        <w:tc>
          <w:tcPr>
            <w:tcW w:w="9894" w:type="dxa"/>
          </w:tcPr>
          <w:p w:rsidR="00B0479C" w:rsidRPr="00B0479C" w:rsidRDefault="00B0479C" w:rsidP="000C30D3">
            <w:pPr>
              <w:tabs>
                <w:tab w:val="left" w:pos="851"/>
                <w:tab w:val="left" w:pos="1134"/>
              </w:tabs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B0479C">
              <w:rPr>
                <w:rFonts w:ascii="Comic Sans MS" w:hAnsi="Comic Sans MS"/>
                <w:b/>
                <w:sz w:val="20"/>
                <w:szCs w:val="20"/>
              </w:rPr>
              <w:t>Thème 5 : Analyser les relations entre États et religions</w:t>
            </w:r>
          </w:p>
          <w:p w:rsidR="00B0479C" w:rsidRPr="00B0479C" w:rsidRDefault="00B0479C" w:rsidP="000C30D3">
            <w:pPr>
              <w:tabs>
                <w:tab w:val="left" w:pos="851"/>
                <w:tab w:val="left" w:pos="1134"/>
              </w:tabs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B0479C">
              <w:rPr>
                <w:rFonts w:ascii="Comic Sans MS" w:hAnsi="Comic Sans MS"/>
                <w:b/>
                <w:sz w:val="20"/>
                <w:szCs w:val="20"/>
              </w:rPr>
              <w:t xml:space="preserve">Introduction : États et religions aujourd’hui. </w:t>
            </w:r>
          </w:p>
          <w:p w:rsidR="00B0479C" w:rsidRPr="00B0479C" w:rsidRDefault="00B0479C" w:rsidP="000C30D3">
            <w:pPr>
              <w:tabs>
                <w:tab w:val="left" w:pos="851"/>
                <w:tab w:val="left" w:pos="1134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B0479C">
              <w:rPr>
                <w:rFonts w:ascii="Comic Sans MS" w:hAnsi="Comic Sans MS"/>
                <w:sz w:val="20"/>
                <w:szCs w:val="20"/>
              </w:rPr>
              <w:t xml:space="preserve">- Des relations de natures différentes entre États et religions sur le plan du droit public (séparation, religion officielle…) à partir d’exemples. </w:t>
            </w:r>
          </w:p>
          <w:p w:rsidR="00B0479C" w:rsidRPr="00B0479C" w:rsidRDefault="00B0479C" w:rsidP="000C30D3">
            <w:pPr>
              <w:tabs>
                <w:tab w:val="left" w:pos="851"/>
                <w:tab w:val="left" w:pos="1134"/>
              </w:tabs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B0479C">
              <w:rPr>
                <w:rFonts w:ascii="Comic Sans MS" w:hAnsi="Comic Sans MS"/>
                <w:sz w:val="20"/>
                <w:szCs w:val="20"/>
              </w:rPr>
              <w:t>- Des degrés variables de libertés de conscience et religieuse (respect de la liberté de croire ou de ne pas croire, de changer de religion, laïcité…) à partir d’exemples.</w:t>
            </w:r>
          </w:p>
        </w:tc>
      </w:tr>
    </w:tbl>
    <w:p w:rsidR="00B0479C" w:rsidRPr="00B0479C" w:rsidRDefault="00B0479C" w:rsidP="00B0479C">
      <w:pPr>
        <w:tabs>
          <w:tab w:val="left" w:pos="851"/>
          <w:tab w:val="left" w:pos="1134"/>
        </w:tabs>
        <w:jc w:val="both"/>
        <w:rPr>
          <w:rFonts w:ascii="Comic Sans MS" w:hAnsi="Comic Sans MS" w:cs="Arial"/>
          <w:sz w:val="20"/>
          <w:szCs w:val="20"/>
        </w:rPr>
      </w:pPr>
    </w:p>
    <w:p w:rsidR="00B0479C" w:rsidRDefault="00B0479C" w:rsidP="00B0479C">
      <w:pPr>
        <w:pStyle w:val="Paragraphedeliste"/>
        <w:numPr>
          <w:ilvl w:val="0"/>
          <w:numId w:val="31"/>
        </w:numPr>
        <w:tabs>
          <w:tab w:val="left" w:pos="851"/>
          <w:tab w:val="left" w:pos="1134"/>
        </w:tabs>
        <w:jc w:val="both"/>
        <w:rPr>
          <w:rFonts w:ascii="Comic Sans MS" w:hAnsi="Comic Sans MS" w:cs="Arial"/>
          <w:sz w:val="20"/>
          <w:szCs w:val="20"/>
        </w:rPr>
      </w:pPr>
      <w:r w:rsidRPr="00B0479C">
        <w:rPr>
          <w:rFonts w:ascii="Comic Sans MS" w:hAnsi="Comic Sans MS" w:cs="Arial"/>
          <w:b/>
          <w:sz w:val="20"/>
          <w:szCs w:val="20"/>
        </w:rPr>
        <w:t>Lycée général</w:t>
      </w:r>
      <w:r w:rsidRPr="00B0479C">
        <w:rPr>
          <w:rFonts w:ascii="Comic Sans MS" w:hAnsi="Comic Sans MS" w:cs="Arial"/>
          <w:sz w:val="20"/>
          <w:szCs w:val="20"/>
        </w:rPr>
        <w:t> : dans le cadre de « l’Enseignement Moral et Civique » - en terminale</w:t>
      </w:r>
    </w:p>
    <w:p w:rsidR="002D2F1C" w:rsidRPr="00B0479C" w:rsidRDefault="002D2F1C" w:rsidP="002D2F1C">
      <w:pPr>
        <w:pStyle w:val="Paragraphedeliste"/>
        <w:tabs>
          <w:tab w:val="left" w:pos="851"/>
          <w:tab w:val="left" w:pos="1134"/>
        </w:tabs>
        <w:ind w:left="927"/>
        <w:jc w:val="both"/>
        <w:rPr>
          <w:rFonts w:ascii="Comic Sans MS" w:hAnsi="Comic Sans MS" w:cs="Arial"/>
          <w:sz w:val="20"/>
          <w:szCs w:val="20"/>
        </w:rPr>
      </w:pPr>
    </w:p>
    <w:p w:rsidR="00B0479C" w:rsidRPr="00B0479C" w:rsidRDefault="00B0479C" w:rsidP="00B0479C">
      <w:pPr>
        <w:pStyle w:val="Paragraphedeliste"/>
        <w:tabs>
          <w:tab w:val="left" w:pos="851"/>
          <w:tab w:val="left" w:pos="1134"/>
        </w:tabs>
        <w:ind w:left="567"/>
        <w:jc w:val="both"/>
        <w:rPr>
          <w:rFonts w:ascii="Comic Sans MS" w:hAnsi="Comic Sans MS" w:cs="Arial"/>
          <w:i/>
          <w:sz w:val="20"/>
          <w:szCs w:val="20"/>
        </w:rPr>
      </w:pPr>
      <w:r w:rsidRPr="00B0479C">
        <w:rPr>
          <w:rFonts w:ascii="Comic Sans MS" w:hAnsi="Comic Sans MS" w:cs="Arial"/>
          <w:i/>
          <w:sz w:val="20"/>
          <w:szCs w:val="20"/>
        </w:rPr>
        <w:t>Extrait du programme (valable uniquement pour l’an prochain) :</w:t>
      </w: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9889"/>
      </w:tblGrid>
      <w:tr w:rsidR="00B0479C" w:rsidRPr="00B0479C" w:rsidTr="000C30D3">
        <w:tc>
          <w:tcPr>
            <w:tcW w:w="10456" w:type="dxa"/>
          </w:tcPr>
          <w:p w:rsidR="00B0479C" w:rsidRPr="00B0479C" w:rsidRDefault="00B0479C" w:rsidP="000C30D3">
            <w:pPr>
              <w:pStyle w:val="Paragraphedeliste"/>
              <w:tabs>
                <w:tab w:val="left" w:pos="851"/>
                <w:tab w:val="left" w:pos="1134"/>
              </w:tabs>
              <w:ind w:left="0"/>
              <w:jc w:val="both"/>
              <w:rPr>
                <w:rFonts w:ascii="Comic Sans MS" w:hAnsi="Comic Sans MS" w:cs="Arial"/>
                <w:b/>
                <w:sz w:val="20"/>
                <w:szCs w:val="20"/>
                <w:shd w:val="clear" w:color="auto" w:fill="FFFFFF"/>
              </w:rPr>
            </w:pPr>
            <w:r w:rsidRPr="00B0479C">
              <w:rPr>
                <w:rFonts w:ascii="Comic Sans MS" w:hAnsi="Comic Sans MS" w:cs="Arial"/>
                <w:b/>
                <w:sz w:val="20"/>
                <w:szCs w:val="20"/>
                <w:shd w:val="clear" w:color="auto" w:fill="FFFFFF"/>
              </w:rPr>
              <w:t>Pluralisme des croyances et laïcité</w:t>
            </w:r>
          </w:p>
          <w:p w:rsidR="00B0479C" w:rsidRPr="00B0479C" w:rsidRDefault="00B0479C" w:rsidP="000C30D3">
            <w:pPr>
              <w:pStyle w:val="Paragraphedeliste"/>
              <w:tabs>
                <w:tab w:val="left" w:pos="851"/>
                <w:tab w:val="left" w:pos="1134"/>
              </w:tabs>
              <w:ind w:left="0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B0479C"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  <w:t>La notion de laïcité. Ses différentes significations. Ses dimensions historique, politique, philosophique et juridique. Les textes actuellement en vigueur.</w:t>
            </w:r>
          </w:p>
        </w:tc>
      </w:tr>
    </w:tbl>
    <w:p w:rsidR="00B0479C" w:rsidRDefault="00B0479C" w:rsidP="004041B8">
      <w:pPr>
        <w:pStyle w:val="Paragraphedeliste"/>
        <w:tabs>
          <w:tab w:val="left" w:pos="709"/>
        </w:tabs>
        <w:spacing w:after="160" w:line="256" w:lineRule="auto"/>
        <w:ind w:left="0"/>
        <w:jc w:val="both"/>
        <w:rPr>
          <w:rFonts w:ascii="Comic Sans MS" w:hAnsi="Comic Sans MS" w:cs="Arial"/>
          <w:sz w:val="22"/>
          <w:szCs w:val="22"/>
        </w:rPr>
      </w:pPr>
    </w:p>
    <w:p w:rsidR="00E068BA" w:rsidRPr="00B0479C" w:rsidRDefault="00E068BA" w:rsidP="00E068BA">
      <w:pPr>
        <w:pStyle w:val="Paragraphedeliste"/>
        <w:tabs>
          <w:tab w:val="left" w:pos="540"/>
        </w:tabs>
        <w:autoSpaceDE w:val="0"/>
        <w:jc w:val="center"/>
        <w:rPr>
          <w:rFonts w:ascii="Comic Sans MS" w:hAnsi="Comic Sans MS"/>
          <w:noProof/>
          <w:sz w:val="22"/>
          <w:szCs w:val="22"/>
        </w:rPr>
      </w:pPr>
    </w:p>
    <w:sectPr w:rsidR="00E068BA" w:rsidRPr="00B0479C" w:rsidSect="009D43F2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023" w:rsidRDefault="006B5023" w:rsidP="004041B8">
      <w:r>
        <w:separator/>
      </w:r>
    </w:p>
  </w:endnote>
  <w:endnote w:type="continuationSeparator" w:id="0">
    <w:p w:rsidR="006B5023" w:rsidRDefault="006B5023" w:rsidP="0040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B8" w:rsidRDefault="004041B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023" w:rsidRDefault="006B5023" w:rsidP="004041B8">
      <w:r>
        <w:separator/>
      </w:r>
    </w:p>
  </w:footnote>
  <w:footnote w:type="continuationSeparator" w:id="0">
    <w:p w:rsidR="006B5023" w:rsidRDefault="006B5023" w:rsidP="00404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B1D5"/>
      </v:shape>
    </w:pict>
  </w:numPicBullet>
  <w:numPicBullet w:numPicBulletId="1">
    <w:pict>
      <v:shape id="_x0000_i1029" type="#_x0000_t75" style="width:11.25pt;height:11.25pt" o:bullet="t">
        <v:imagedata r:id="rId2" o:title="msoE4BB"/>
      </v:shape>
    </w:pict>
  </w:numPicBullet>
  <w:abstractNum w:abstractNumId="0">
    <w:nsid w:val="008E6BE2"/>
    <w:multiLevelType w:val="hybridMultilevel"/>
    <w:tmpl w:val="1B0E33B6"/>
    <w:lvl w:ilvl="0" w:tplc="040C0007">
      <w:start w:val="1"/>
      <w:numFmt w:val="bullet"/>
      <w:lvlText w:val=""/>
      <w:lvlPicBulletId w:val="1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A73D38"/>
    <w:multiLevelType w:val="hybridMultilevel"/>
    <w:tmpl w:val="7A48986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57C5B"/>
    <w:multiLevelType w:val="hybridMultilevel"/>
    <w:tmpl w:val="B298F750"/>
    <w:lvl w:ilvl="0" w:tplc="EB9AFE0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54B5E"/>
    <w:multiLevelType w:val="hybridMultilevel"/>
    <w:tmpl w:val="1A628FD2"/>
    <w:lvl w:ilvl="0" w:tplc="F886B580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>
    <w:nsid w:val="0E6E54FC"/>
    <w:multiLevelType w:val="hybridMultilevel"/>
    <w:tmpl w:val="27C2C3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C5281"/>
    <w:multiLevelType w:val="hybridMultilevel"/>
    <w:tmpl w:val="BD4A5314"/>
    <w:lvl w:ilvl="0" w:tplc="7354FE20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>
    <w:nsid w:val="15A21075"/>
    <w:multiLevelType w:val="hybridMultilevel"/>
    <w:tmpl w:val="78A85CE4"/>
    <w:lvl w:ilvl="0" w:tplc="116E1430">
      <w:start w:val="1"/>
      <w:numFmt w:val="bullet"/>
      <w:lvlText w:val=""/>
      <w:lvlJc w:val="left"/>
      <w:pPr>
        <w:ind w:left="1635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>
    <w:nsid w:val="15D11755"/>
    <w:multiLevelType w:val="hybridMultilevel"/>
    <w:tmpl w:val="745665E0"/>
    <w:lvl w:ilvl="0" w:tplc="7354F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6C710C"/>
    <w:multiLevelType w:val="hybridMultilevel"/>
    <w:tmpl w:val="07A6DF78"/>
    <w:lvl w:ilvl="0" w:tplc="2B00F328">
      <w:numFmt w:val="bullet"/>
      <w:lvlText w:val="-"/>
      <w:lvlJc w:val="left"/>
      <w:pPr>
        <w:ind w:left="927" w:hanging="360"/>
      </w:pPr>
      <w:rPr>
        <w:rFonts w:ascii="Comic Sans MS" w:eastAsia="Times New Roman" w:hAnsi="Comic Sans MS" w:cs="Arial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18081CC6"/>
    <w:multiLevelType w:val="hybridMultilevel"/>
    <w:tmpl w:val="5778EA7C"/>
    <w:lvl w:ilvl="0" w:tplc="7354FE20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0">
    <w:nsid w:val="1980006C"/>
    <w:multiLevelType w:val="hybridMultilevel"/>
    <w:tmpl w:val="A58C7EE0"/>
    <w:lvl w:ilvl="0" w:tplc="EB9AFE0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D36ED4"/>
    <w:multiLevelType w:val="hybridMultilevel"/>
    <w:tmpl w:val="2ADC937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7C0C6F"/>
    <w:multiLevelType w:val="hybridMultilevel"/>
    <w:tmpl w:val="F4C0EFA6"/>
    <w:lvl w:ilvl="0" w:tplc="28E65972">
      <w:start w:val="1"/>
      <w:numFmt w:val="bullet"/>
      <w:lvlText w:val=""/>
      <w:lvlJc w:val="left"/>
      <w:pPr>
        <w:ind w:left="1770" w:hanging="360"/>
      </w:pPr>
      <w:rPr>
        <w:rFonts w:ascii="Symbol" w:hAnsi="Symbol" w:hint="default"/>
        <w:color w:val="000080"/>
        <w:sz w:val="20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>
    <w:nsid w:val="276B6D34"/>
    <w:multiLevelType w:val="hybridMultilevel"/>
    <w:tmpl w:val="82FEE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97002E"/>
    <w:multiLevelType w:val="hybridMultilevel"/>
    <w:tmpl w:val="8D3A5C16"/>
    <w:lvl w:ilvl="0" w:tplc="7354FE2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2BF215B8"/>
    <w:multiLevelType w:val="hybridMultilevel"/>
    <w:tmpl w:val="B4D26442"/>
    <w:lvl w:ilvl="0" w:tplc="EB9AFE0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A2207D"/>
    <w:multiLevelType w:val="hybridMultilevel"/>
    <w:tmpl w:val="61962474"/>
    <w:lvl w:ilvl="0" w:tplc="DE38C0E6">
      <w:start w:val="1"/>
      <w:numFmt w:val="bullet"/>
      <w:lvlText w:val=""/>
      <w:lvlPicBulletId w:val="1"/>
      <w:lvlJc w:val="left"/>
      <w:pPr>
        <w:ind w:left="1545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7">
    <w:nsid w:val="40EB4014"/>
    <w:multiLevelType w:val="hybridMultilevel"/>
    <w:tmpl w:val="443AC504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6056A7E"/>
    <w:multiLevelType w:val="hybridMultilevel"/>
    <w:tmpl w:val="4F746A4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ED4DBB"/>
    <w:multiLevelType w:val="hybridMultilevel"/>
    <w:tmpl w:val="149052DC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AC4510"/>
    <w:multiLevelType w:val="hybridMultilevel"/>
    <w:tmpl w:val="919EEF20"/>
    <w:lvl w:ilvl="0" w:tplc="040C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1">
    <w:nsid w:val="4F292F28"/>
    <w:multiLevelType w:val="hybridMultilevel"/>
    <w:tmpl w:val="667C2A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5F038F"/>
    <w:multiLevelType w:val="hybridMultilevel"/>
    <w:tmpl w:val="49F6B8E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690BC8"/>
    <w:multiLevelType w:val="hybridMultilevel"/>
    <w:tmpl w:val="ED6CC60A"/>
    <w:lvl w:ilvl="0" w:tplc="2416C930">
      <w:start w:val="1"/>
      <w:numFmt w:val="bullet"/>
      <w:lvlText w:val=""/>
      <w:lvlJc w:val="left"/>
      <w:pPr>
        <w:ind w:left="1635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4">
    <w:nsid w:val="5B952681"/>
    <w:multiLevelType w:val="hybridMultilevel"/>
    <w:tmpl w:val="09681B50"/>
    <w:lvl w:ilvl="0" w:tplc="471668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E215229"/>
    <w:multiLevelType w:val="hybridMultilevel"/>
    <w:tmpl w:val="4600EF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3627A"/>
    <w:multiLevelType w:val="hybridMultilevel"/>
    <w:tmpl w:val="5E58B9A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CD4F61"/>
    <w:multiLevelType w:val="hybridMultilevel"/>
    <w:tmpl w:val="52BC7FF8"/>
    <w:lvl w:ilvl="0" w:tplc="F17CE11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64D33180"/>
    <w:multiLevelType w:val="hybridMultilevel"/>
    <w:tmpl w:val="A46C4620"/>
    <w:lvl w:ilvl="0" w:tplc="B62AE034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>
    <w:nsid w:val="68832C01"/>
    <w:multiLevelType w:val="hybridMultilevel"/>
    <w:tmpl w:val="DC7C088E"/>
    <w:lvl w:ilvl="0" w:tplc="7354FE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0146D63"/>
    <w:multiLevelType w:val="hybridMultilevel"/>
    <w:tmpl w:val="801AF74C"/>
    <w:lvl w:ilvl="0" w:tplc="7354FE2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72352EC6"/>
    <w:multiLevelType w:val="multilevel"/>
    <w:tmpl w:val="2EB0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E615CB"/>
    <w:multiLevelType w:val="hybridMultilevel"/>
    <w:tmpl w:val="2EEED5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C52473"/>
    <w:multiLevelType w:val="hybridMultilevel"/>
    <w:tmpl w:val="F32EC198"/>
    <w:lvl w:ilvl="0" w:tplc="8310709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F5D77AE"/>
    <w:multiLevelType w:val="hybridMultilevel"/>
    <w:tmpl w:val="37F8B0C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24"/>
  </w:num>
  <w:num w:numId="5">
    <w:abstractNumId w:val="28"/>
  </w:num>
  <w:num w:numId="6">
    <w:abstractNumId w:val="2"/>
  </w:num>
  <w:num w:numId="7">
    <w:abstractNumId w:val="15"/>
  </w:num>
  <w:num w:numId="8">
    <w:abstractNumId w:val="20"/>
  </w:num>
  <w:num w:numId="9">
    <w:abstractNumId w:val="15"/>
  </w:num>
  <w:num w:numId="10">
    <w:abstractNumId w:val="2"/>
  </w:num>
  <w:num w:numId="11">
    <w:abstractNumId w:val="3"/>
  </w:num>
  <w:num w:numId="12">
    <w:abstractNumId w:val="21"/>
  </w:num>
  <w:num w:numId="13">
    <w:abstractNumId w:val="12"/>
  </w:num>
  <w:num w:numId="14">
    <w:abstractNumId w:val="0"/>
  </w:num>
  <w:num w:numId="15">
    <w:abstractNumId w:val="30"/>
  </w:num>
  <w:num w:numId="16">
    <w:abstractNumId w:val="19"/>
  </w:num>
  <w:num w:numId="17">
    <w:abstractNumId w:val="29"/>
  </w:num>
  <w:num w:numId="18">
    <w:abstractNumId w:val="23"/>
  </w:num>
  <w:num w:numId="19">
    <w:abstractNumId w:val="6"/>
  </w:num>
  <w:num w:numId="20">
    <w:abstractNumId w:val="9"/>
  </w:num>
  <w:num w:numId="21">
    <w:abstractNumId w:val="5"/>
  </w:num>
  <w:num w:numId="22">
    <w:abstractNumId w:val="32"/>
  </w:num>
  <w:num w:numId="23">
    <w:abstractNumId w:val="27"/>
  </w:num>
  <w:num w:numId="24">
    <w:abstractNumId w:val="13"/>
  </w:num>
  <w:num w:numId="25">
    <w:abstractNumId w:val="4"/>
  </w:num>
  <w:num w:numId="26">
    <w:abstractNumId w:val="26"/>
  </w:num>
  <w:num w:numId="27">
    <w:abstractNumId w:val="18"/>
  </w:num>
  <w:num w:numId="28">
    <w:abstractNumId w:val="34"/>
  </w:num>
  <w:num w:numId="29">
    <w:abstractNumId w:val="22"/>
  </w:num>
  <w:num w:numId="30">
    <w:abstractNumId w:val="1"/>
  </w:num>
  <w:num w:numId="31">
    <w:abstractNumId w:val="8"/>
  </w:num>
  <w:num w:numId="32">
    <w:abstractNumId w:val="31"/>
  </w:num>
  <w:num w:numId="33">
    <w:abstractNumId w:val="11"/>
  </w:num>
  <w:num w:numId="34">
    <w:abstractNumId w:val="25"/>
  </w:num>
  <w:num w:numId="35">
    <w:abstractNumId w:val="7"/>
  </w:num>
  <w:num w:numId="36">
    <w:abstractNumId w:val="16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65"/>
    <w:rsid w:val="000A1738"/>
    <w:rsid w:val="000F763A"/>
    <w:rsid w:val="00107755"/>
    <w:rsid w:val="00173F6A"/>
    <w:rsid w:val="00204E43"/>
    <w:rsid w:val="002D2F1C"/>
    <w:rsid w:val="00311292"/>
    <w:rsid w:val="003A3F20"/>
    <w:rsid w:val="003B1A42"/>
    <w:rsid w:val="003D4C3F"/>
    <w:rsid w:val="003E06AC"/>
    <w:rsid w:val="004041B8"/>
    <w:rsid w:val="004242FD"/>
    <w:rsid w:val="00442AD9"/>
    <w:rsid w:val="0044373D"/>
    <w:rsid w:val="00473867"/>
    <w:rsid w:val="00494FD9"/>
    <w:rsid w:val="00495361"/>
    <w:rsid w:val="00516AE9"/>
    <w:rsid w:val="00517610"/>
    <w:rsid w:val="005216F2"/>
    <w:rsid w:val="00560246"/>
    <w:rsid w:val="00572894"/>
    <w:rsid w:val="00631189"/>
    <w:rsid w:val="00666A46"/>
    <w:rsid w:val="006A325F"/>
    <w:rsid w:val="006B5023"/>
    <w:rsid w:val="006D0454"/>
    <w:rsid w:val="007930A0"/>
    <w:rsid w:val="007C57D3"/>
    <w:rsid w:val="007D13C5"/>
    <w:rsid w:val="008435E6"/>
    <w:rsid w:val="00902149"/>
    <w:rsid w:val="00961D36"/>
    <w:rsid w:val="009C00BE"/>
    <w:rsid w:val="009C4A65"/>
    <w:rsid w:val="009D43F2"/>
    <w:rsid w:val="00A30218"/>
    <w:rsid w:val="00A43F35"/>
    <w:rsid w:val="00A45A2D"/>
    <w:rsid w:val="00AF34C1"/>
    <w:rsid w:val="00B0479C"/>
    <w:rsid w:val="00B76D9D"/>
    <w:rsid w:val="00B97C39"/>
    <w:rsid w:val="00BD6F30"/>
    <w:rsid w:val="00BF79FD"/>
    <w:rsid w:val="00C02394"/>
    <w:rsid w:val="00C33B05"/>
    <w:rsid w:val="00C4463A"/>
    <w:rsid w:val="00C6008F"/>
    <w:rsid w:val="00C70E77"/>
    <w:rsid w:val="00C83E8F"/>
    <w:rsid w:val="00CF030D"/>
    <w:rsid w:val="00DB3A31"/>
    <w:rsid w:val="00DE4EA4"/>
    <w:rsid w:val="00DF0EA4"/>
    <w:rsid w:val="00E02425"/>
    <w:rsid w:val="00E058EB"/>
    <w:rsid w:val="00E068BA"/>
    <w:rsid w:val="00E252C9"/>
    <w:rsid w:val="00E4432E"/>
    <w:rsid w:val="00E61D67"/>
    <w:rsid w:val="00F101A8"/>
    <w:rsid w:val="00F635DE"/>
    <w:rsid w:val="00F71071"/>
    <w:rsid w:val="00F8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A0866-B665-4241-8D47-E504BB2C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uiPriority w:val="99"/>
    <w:qFormat/>
    <w:rsid w:val="009C4A65"/>
    <w:rPr>
      <w:i/>
      <w:iCs/>
    </w:rPr>
  </w:style>
  <w:style w:type="character" w:styleId="Lienhypertexte">
    <w:name w:val="Hyperlink"/>
    <w:uiPriority w:val="99"/>
    <w:unhideWhenUsed/>
    <w:rsid w:val="009C4A65"/>
    <w:rPr>
      <w:color w:val="0000FF"/>
      <w:u w:val="single"/>
    </w:rPr>
  </w:style>
  <w:style w:type="paragraph" w:styleId="Corpsdetexte">
    <w:name w:val="Body Text"/>
    <w:basedOn w:val="Normal"/>
    <w:link w:val="CorpsdetexteCar"/>
    <w:semiHidden/>
    <w:rsid w:val="009C4A65"/>
    <w:rPr>
      <w:rFonts w:ascii="Comic Sans MS" w:hAnsi="Comic Sans MS"/>
      <w:color w:val="000080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9C4A65"/>
    <w:rPr>
      <w:rFonts w:ascii="Comic Sans MS" w:eastAsia="Times New Roman" w:hAnsi="Comic Sans MS" w:cs="Times New Roman"/>
      <w:color w:val="000080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9C4A6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041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041B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041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041B8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C83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mudll-aveyron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ison.laicite12@gmail.com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697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</dc:creator>
  <cp:keywords/>
  <dc:description/>
  <cp:lastModifiedBy>Myriam</cp:lastModifiedBy>
  <cp:revision>4</cp:revision>
  <cp:lastPrinted>2019-04-10T12:35:00Z</cp:lastPrinted>
  <dcterms:created xsi:type="dcterms:W3CDTF">2019-05-19T13:20:00Z</dcterms:created>
  <dcterms:modified xsi:type="dcterms:W3CDTF">2019-05-21T05:05:00Z</dcterms:modified>
</cp:coreProperties>
</file>